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CC3C9A" w:rsidP="00E6580D">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6580D">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010E30">
                  <w:pPr>
                    <w:pStyle w:val="affff2"/>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CC3C9A">
                    <w:fldChar w:fldCharType="begin">
                      <w:ffData>
                        <w:name w:val="c1"/>
                        <w:enabled/>
                        <w:calcOnExit w:val="0"/>
                        <w:textInput>
                          <w:maxLength w:val="7"/>
                        </w:textInput>
                      </w:ffData>
                    </w:fldChar>
                  </w:r>
                  <w:bookmarkStart w:id="1" w:name="c1"/>
                  <w:r w:rsidR="009C3257">
                    <w:instrText xml:space="preserve"> FORMTEXT </w:instrText>
                  </w:r>
                  <w:r w:rsidR="00CC3C9A">
                    <w:fldChar w:fldCharType="separate"/>
                  </w:r>
                  <w:r w:rsidR="00E6580D">
                    <w:rPr>
                      <w:rFonts w:hint="eastAsia"/>
                    </w:rPr>
                    <w:t>GXAS</w:t>
                  </w:r>
                  <w:r w:rsidR="00CC3C9A">
                    <w:fldChar w:fldCharType="end"/>
                  </w:r>
                  <w:bookmarkEnd w:id="1"/>
                </w:p>
              </w:tc>
            </w:tr>
          </w:tbl>
          <w:p w:rsidR="00FB231D" w:rsidRPr="00672BFD" w:rsidRDefault="00CC3C9A" w:rsidP="00E6580D">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6580D">
              <w:rPr>
                <w:rFonts w:ascii="黑体" w:eastAsia="黑体" w:hAnsi="黑体" w:hint="eastAsia"/>
                <w:sz w:val="21"/>
                <w:szCs w:val="21"/>
              </w:rPr>
              <w:t>B 31</w:t>
            </w:r>
            <w:r w:rsidRPr="00672BFD">
              <w:rPr>
                <w:rFonts w:ascii="黑体" w:eastAsia="黑体" w:hAnsi="黑体"/>
                <w:sz w:val="21"/>
                <w:szCs w:val="21"/>
              </w:rPr>
              <w:fldChar w:fldCharType="end"/>
            </w:r>
            <w:bookmarkEnd w:id="2"/>
          </w:p>
        </w:tc>
      </w:tr>
    </w:tbl>
    <w:p w:rsidR="0000040A" w:rsidRPr="007B7453" w:rsidRDefault="00AE2A69" w:rsidP="000107E0">
      <w:pPr>
        <w:pStyle w:val="affff3"/>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e"/>
        <w:framePr w:wrap="auto"/>
      </w:pPr>
      <w:r>
        <w:t>T/</w:t>
      </w:r>
      <w:r w:rsidR="00CC3C9A">
        <w:fldChar w:fldCharType="begin">
          <w:ffData>
            <w:name w:val="文字1"/>
            <w:enabled/>
            <w:calcOnExit w:val="0"/>
            <w:textInput>
              <w:default w:val="XXX"/>
            </w:textInput>
          </w:ffData>
        </w:fldChar>
      </w:r>
      <w:bookmarkStart w:id="4" w:name="文字1"/>
      <w:r w:rsidR="00EB31ED">
        <w:instrText xml:space="preserve"> FORMTEXT </w:instrText>
      </w:r>
      <w:r w:rsidR="00CC3C9A">
        <w:fldChar w:fldCharType="separate"/>
      </w:r>
      <w:r w:rsidR="00E6580D">
        <w:rPr>
          <w:rFonts w:hint="eastAsia"/>
        </w:rPr>
        <w:t>GXAS</w:t>
      </w:r>
      <w:r w:rsidR="00CC3C9A">
        <w:fldChar w:fldCharType="end"/>
      </w:r>
      <w:bookmarkEnd w:id="4"/>
      <w:r w:rsidR="00634D9E">
        <w:t xml:space="preserve"> </w:t>
      </w:r>
      <w:r w:rsidR="00CC3C9A">
        <w:fldChar w:fldCharType="begin">
          <w:ffData>
            <w:name w:val="NSTD_CODE_F"/>
            <w:enabled/>
            <w:calcOnExit w:val="0"/>
            <w:textInput>
              <w:default w:val="XXXX"/>
            </w:textInput>
          </w:ffData>
        </w:fldChar>
      </w:r>
      <w:bookmarkStart w:id="5" w:name="NSTD_CODE_F"/>
      <w:r w:rsidR="00EB31ED">
        <w:instrText xml:space="preserve"> FORMTEXT </w:instrText>
      </w:r>
      <w:r w:rsidR="00CC3C9A">
        <w:fldChar w:fldCharType="separate"/>
      </w:r>
      <w:r w:rsidR="00EB31ED">
        <w:t>XXXX</w:t>
      </w:r>
      <w:r w:rsidR="00CC3C9A">
        <w:fldChar w:fldCharType="end"/>
      </w:r>
      <w:bookmarkEnd w:id="5"/>
      <w:r w:rsidR="004644A6" w:rsidRPr="004644A6">
        <w:rPr>
          <w:rFonts w:hAnsi="黑体"/>
        </w:rPr>
        <w:t>—</w:t>
      </w:r>
      <w:r w:rsidR="00CC3C9A">
        <w:fldChar w:fldCharType="begin">
          <w:ffData>
            <w:name w:val="NSTD_CODE_B"/>
            <w:enabled/>
            <w:calcOnExit w:val="0"/>
            <w:textInput>
              <w:default w:val="XXXX"/>
            </w:textInput>
          </w:ffData>
        </w:fldChar>
      </w:r>
      <w:bookmarkStart w:id="6" w:name="NSTD_CODE_B"/>
      <w:r w:rsidR="00087A77">
        <w:instrText xml:space="preserve"> FORMTEXT </w:instrText>
      </w:r>
      <w:r w:rsidR="00CC3C9A">
        <w:fldChar w:fldCharType="separate"/>
      </w:r>
      <w:r w:rsidR="00087A77">
        <w:t>XXXX</w:t>
      </w:r>
      <w:r w:rsidR="00CC3C9A">
        <w:fldChar w:fldCharType="end"/>
      </w:r>
      <w:bookmarkEnd w:id="6"/>
    </w:p>
    <w:p w:rsidR="00E846C8" w:rsidRPr="001E4882" w:rsidRDefault="00CC3C9A" w:rsidP="00A952D7">
      <w:pPr>
        <w:pStyle w:val="affffffffff"/>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CC3C9A"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3"/>
        <w:framePr w:w="9639" w:h="6976" w:hRule="exact" w:hSpace="0" w:vSpace="0" w:wrap="around" w:hAnchor="page" w:y="6408"/>
        <w:jc w:val="center"/>
        <w:rPr>
          <w:rFonts w:ascii="黑体" w:eastAsia="黑体" w:hAnsi="黑体"/>
          <w:b w:val="0"/>
          <w:bCs w:val="0"/>
          <w:w w:val="100"/>
        </w:rPr>
      </w:pPr>
    </w:p>
    <w:p w:rsidR="006816A4" w:rsidRDefault="00CC3C9A" w:rsidP="00463B77">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D7646A">
        <w:t>沙糖橘采收及采后商品化处理技术规程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442A60" w:rsidRDefault="00CC3C9A" w:rsidP="00463B77">
      <w:pPr>
        <w:pStyle w:val="afffffff0"/>
        <w:framePr w:w="9639" w:h="6974" w:hRule="exact" w:wrap="around" w:vAnchor="page" w:hAnchor="page" w:x="1419" w:y="6408" w:anchorLock="1"/>
        <w:textAlignment w:val="bottom"/>
        <w:rPr>
          <w:rFonts w:ascii="黑体" w:eastAsia="黑体" w:hAnsi="黑体"/>
          <w:noProof/>
          <w:szCs w:val="28"/>
        </w:rPr>
      </w:pPr>
      <w:r w:rsidRPr="00442A60">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442A60">
        <w:rPr>
          <w:rFonts w:ascii="黑体" w:eastAsia="黑体" w:hAnsi="黑体"/>
          <w:noProof/>
          <w:szCs w:val="28"/>
        </w:rPr>
        <w:instrText xml:space="preserve"> FORMTEXT </w:instrText>
      </w:r>
      <w:r w:rsidRPr="00442A60">
        <w:rPr>
          <w:rFonts w:ascii="黑体" w:eastAsia="黑体" w:hAnsi="黑体"/>
          <w:noProof/>
          <w:szCs w:val="28"/>
        </w:rPr>
      </w:r>
      <w:r w:rsidRPr="00442A60">
        <w:rPr>
          <w:rFonts w:ascii="黑体" w:eastAsia="黑体" w:hAnsi="黑体"/>
          <w:noProof/>
          <w:szCs w:val="28"/>
        </w:rPr>
        <w:fldChar w:fldCharType="separate"/>
      </w:r>
      <w:r w:rsidR="00FB1BE3" w:rsidRPr="00442A60">
        <w:rPr>
          <w:rFonts w:ascii="黑体" w:eastAsia="黑体" w:hAnsi="黑体"/>
          <w:noProof/>
          <w:szCs w:val="28"/>
        </w:rPr>
        <w:t>Technical</w:t>
      </w:r>
      <w:r w:rsidR="00FB1BE3" w:rsidRPr="00442A60">
        <w:rPr>
          <w:rFonts w:ascii="黑体" w:eastAsia="黑体" w:hAnsi="黑体" w:hint="eastAsia"/>
          <w:noProof/>
          <w:szCs w:val="28"/>
        </w:rPr>
        <w:t xml:space="preserve"> </w:t>
      </w:r>
      <w:r w:rsidR="00FB1BE3" w:rsidRPr="00442A60">
        <w:rPr>
          <w:rFonts w:ascii="黑体" w:eastAsia="黑体" w:hAnsi="黑体"/>
          <w:noProof/>
          <w:szCs w:val="28"/>
        </w:rPr>
        <w:t>regulation for harvesting and post-harvest commercialization of Shatangju tangerine</w:t>
      </w:r>
      <w:r w:rsidRPr="00442A60">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0"/>
        <w:framePr w:w="9639" w:h="6974" w:hRule="exact" w:wrap="around" w:vAnchor="page" w:hAnchor="page" w:x="1419" w:y="6408" w:anchorLock="1"/>
        <w:textAlignment w:val="bottom"/>
        <w:rPr>
          <w:rFonts w:eastAsia="黑体"/>
          <w:noProof/>
          <w:szCs w:val="28"/>
        </w:rPr>
      </w:pPr>
    </w:p>
    <w:p w:rsidR="00CA7AFD" w:rsidRPr="00AC4D95" w:rsidRDefault="00CC3C9A" w:rsidP="00463B77">
      <w:pPr>
        <w:pStyle w:val="afffffff0"/>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CC3C9A" w:rsidP="00463B77">
      <w:pPr>
        <w:pStyle w:val="afffffff0"/>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CC3C9A" w:rsidP="00010E30">
      <w:pPr>
        <w:pStyle w:val="afffffff0"/>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2"/>
    </w:p>
    <w:p w:rsidR="00CD50A1" w:rsidRDefault="00CC3C9A" w:rsidP="00EE7869">
      <w:pPr>
        <w:pStyle w:val="afffffffffc"/>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CC3C9A" w:rsidP="00EE7869">
      <w:pPr>
        <w:pStyle w:val="afffffffffd"/>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CC3C9A" w:rsidP="004C25A2">
      <w:pPr>
        <w:pStyle w:val="affffffff0"/>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B1BE3">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5"/>
          <w:rFonts w:hAnsi="黑体" w:hint="eastAsia"/>
          <w:position w:val="0"/>
        </w:rPr>
        <w:t>发</w:t>
      </w:r>
      <w:r w:rsidR="007B7453" w:rsidRPr="004C7E8B">
        <w:rPr>
          <w:rStyle w:val="afffffffffff5"/>
          <w:rFonts w:hAnsi="黑体" w:hint="eastAsia"/>
          <w:spacing w:val="0"/>
          <w:position w:val="0"/>
        </w:rPr>
        <w:t>布</w:t>
      </w:r>
    </w:p>
    <w:p w:rsidR="00A02BAE" w:rsidRPr="00CD50A1" w:rsidRDefault="00CC3C9A" w:rsidP="00A02BAE">
      <w:pPr>
        <w:rPr>
          <w:rFonts w:ascii="宋体" w:hAnsi="宋体"/>
          <w:sz w:val="28"/>
          <w:szCs w:val="28"/>
        </w:rPr>
        <w:sectPr w:rsidR="00A02BAE" w:rsidRPr="00CD50A1" w:rsidSect="00C43F5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E6580D" w:rsidRDefault="00E6580D" w:rsidP="00E6580D">
      <w:pPr>
        <w:pStyle w:val="a6"/>
        <w:spacing w:after="360"/>
      </w:pPr>
      <w:bookmarkStart w:id="20" w:name="BookMark2"/>
      <w:r w:rsidRPr="00E6580D">
        <w:rPr>
          <w:spacing w:val="320"/>
        </w:rPr>
        <w:lastRenderedPageBreak/>
        <w:t>前</w:t>
      </w:r>
      <w:r>
        <w:t>言</w:t>
      </w:r>
    </w:p>
    <w:p w:rsidR="00E6580D" w:rsidRDefault="00E6580D" w:rsidP="00E6580D">
      <w:pPr>
        <w:pStyle w:val="affff8"/>
        <w:ind w:firstLine="420"/>
      </w:pPr>
      <w:r>
        <w:rPr>
          <w:rFonts w:hint="eastAsia"/>
        </w:rPr>
        <w:t>本文件按照GB/T 1.1—2020《标准化工作导则  第1部分：标准化文件的结构和起草规则》的规定起草。</w:t>
      </w:r>
    </w:p>
    <w:p w:rsidR="00B02470" w:rsidRDefault="00B02470" w:rsidP="00B02470">
      <w:pPr>
        <w:pStyle w:val="affff8"/>
        <w:ind w:firstLine="420"/>
      </w:pPr>
      <w:r>
        <w:rPr>
          <w:rFonts w:hint="eastAsia"/>
        </w:rPr>
        <w:t>请注意本文件的某些内容可能涉及专利。本文件的发布机构不承担识别专利的责任。</w:t>
      </w:r>
    </w:p>
    <w:p w:rsidR="00B02470" w:rsidRDefault="00B02470" w:rsidP="00B02470">
      <w:pPr>
        <w:pStyle w:val="affff8"/>
        <w:ind w:firstLine="420"/>
      </w:pPr>
      <w:r>
        <w:rPr>
          <w:rFonts w:hint="eastAsia"/>
        </w:rPr>
        <w:t>本文件由</w:t>
      </w:r>
      <w:r w:rsidRPr="00B02470">
        <w:rPr>
          <w:rFonts w:hint="eastAsia"/>
        </w:rPr>
        <w:t>广西特色作物研究院</w:t>
      </w:r>
      <w:r>
        <w:rPr>
          <w:rFonts w:hint="eastAsia"/>
        </w:rPr>
        <w:t>提出</w:t>
      </w:r>
      <w:r w:rsidR="00010E30">
        <w:rPr>
          <w:rFonts w:hint="eastAsia"/>
        </w:rPr>
        <w:t>归口并宣贯</w:t>
      </w:r>
      <w:r>
        <w:rPr>
          <w:rFonts w:hint="eastAsia"/>
        </w:rPr>
        <w:t>。</w:t>
      </w:r>
    </w:p>
    <w:p w:rsidR="00B02470" w:rsidRDefault="00B02470" w:rsidP="00B02470">
      <w:pPr>
        <w:pStyle w:val="affff8"/>
        <w:ind w:firstLine="420"/>
      </w:pPr>
      <w:r>
        <w:rPr>
          <w:rFonts w:hint="eastAsia"/>
        </w:rPr>
        <w:t>本文件起草单位：</w:t>
      </w:r>
      <w:r w:rsidR="00B23F10" w:rsidRPr="00B23F10">
        <w:rPr>
          <w:rFonts w:hint="eastAsia"/>
        </w:rPr>
        <w:t>广西特色作物研究院、</w:t>
      </w:r>
      <w:r w:rsidR="00B23F10" w:rsidRPr="00010E30">
        <w:rPr>
          <w:rFonts w:hint="eastAsia"/>
        </w:rPr>
        <w:t>华中农业大学、荔浦市农业农村局、桂林市农业农村综合发展中心</w:t>
      </w:r>
      <w:r w:rsidRPr="00010E30">
        <w:rPr>
          <w:rFonts w:hint="eastAsia"/>
        </w:rPr>
        <w:t>。</w:t>
      </w:r>
    </w:p>
    <w:p w:rsidR="00B02470" w:rsidRDefault="00B02470" w:rsidP="00B02470">
      <w:pPr>
        <w:pStyle w:val="affff8"/>
        <w:ind w:firstLine="420"/>
      </w:pPr>
      <w:r>
        <w:rPr>
          <w:rFonts w:hint="eastAsia"/>
        </w:rPr>
        <w:t>本文件主要起草人：</w:t>
      </w:r>
      <w:r w:rsidR="00B23F10" w:rsidRPr="00B23F10">
        <w:rPr>
          <w:rFonts w:hint="eastAsia"/>
        </w:rPr>
        <w:t>刘萍</w:t>
      </w:r>
      <w:r w:rsidR="00B23F10">
        <w:rPr>
          <w:rFonts w:hint="eastAsia"/>
        </w:rPr>
        <w:t>、</w:t>
      </w:r>
      <w:r w:rsidR="00B23F10" w:rsidRPr="00B23F10">
        <w:rPr>
          <w:rFonts w:hint="eastAsia"/>
        </w:rPr>
        <w:t>邓崇岭</w:t>
      </w:r>
      <w:r w:rsidR="00B23F10">
        <w:rPr>
          <w:rFonts w:hint="eastAsia"/>
        </w:rPr>
        <w:t>、</w:t>
      </w:r>
      <w:r w:rsidR="00B23F10" w:rsidRPr="00B23F10">
        <w:rPr>
          <w:rFonts w:hint="eastAsia"/>
        </w:rPr>
        <w:t>程运江</w:t>
      </w:r>
      <w:r w:rsidR="00B23F10">
        <w:rPr>
          <w:rFonts w:hint="eastAsia"/>
        </w:rPr>
        <w:t>、</w:t>
      </w:r>
      <w:r w:rsidR="00B23F10" w:rsidRPr="00B23F10">
        <w:rPr>
          <w:rFonts w:hint="eastAsia"/>
        </w:rPr>
        <w:t>莫元妹</w:t>
      </w:r>
      <w:r w:rsidR="00B23F10">
        <w:rPr>
          <w:rFonts w:hint="eastAsia"/>
        </w:rPr>
        <w:t>、</w:t>
      </w:r>
      <w:r w:rsidR="00B23F10" w:rsidRPr="00B23F10">
        <w:rPr>
          <w:rFonts w:hint="eastAsia"/>
        </w:rPr>
        <w:t>陈传武</w:t>
      </w:r>
      <w:r w:rsidR="00B23F10">
        <w:rPr>
          <w:rFonts w:hint="eastAsia"/>
        </w:rPr>
        <w:t>、</w:t>
      </w:r>
      <w:r w:rsidR="00B23F10" w:rsidRPr="00B23F10">
        <w:rPr>
          <w:rFonts w:hint="eastAsia"/>
        </w:rPr>
        <w:t>何雪玲</w:t>
      </w:r>
      <w:r w:rsidR="00B23F10">
        <w:rPr>
          <w:rFonts w:hint="eastAsia"/>
        </w:rPr>
        <w:t>、</w:t>
      </w:r>
      <w:r w:rsidR="00B23F10" w:rsidRPr="00B23F10">
        <w:rPr>
          <w:rFonts w:hint="eastAsia"/>
        </w:rPr>
        <w:t>武晓晓</w:t>
      </w:r>
      <w:r w:rsidR="00B23F10">
        <w:rPr>
          <w:rFonts w:hint="eastAsia"/>
        </w:rPr>
        <w:t>、</w:t>
      </w:r>
      <w:r w:rsidR="00B23F10" w:rsidRPr="00B23F10">
        <w:rPr>
          <w:rFonts w:hint="eastAsia"/>
        </w:rPr>
        <w:t>何建军</w:t>
      </w:r>
      <w:r w:rsidR="00B23F10">
        <w:rPr>
          <w:rFonts w:hint="eastAsia"/>
        </w:rPr>
        <w:t>、</w:t>
      </w:r>
      <w:r w:rsidR="00B23F10" w:rsidRPr="00B23F10">
        <w:rPr>
          <w:rFonts w:hint="eastAsia"/>
        </w:rPr>
        <w:t>范七君</w:t>
      </w:r>
      <w:r w:rsidR="00B23F10">
        <w:rPr>
          <w:rFonts w:hint="eastAsia"/>
        </w:rPr>
        <w:t>、</w:t>
      </w:r>
      <w:r w:rsidR="00B23F10" w:rsidRPr="00B23F10">
        <w:rPr>
          <w:rFonts w:hint="eastAsia"/>
        </w:rPr>
        <w:t>周先瑶</w:t>
      </w:r>
      <w:r w:rsidR="00B23F10">
        <w:rPr>
          <w:rFonts w:hint="eastAsia"/>
        </w:rPr>
        <w:t>、</w:t>
      </w:r>
      <w:r w:rsidR="00B23F10" w:rsidRPr="00B23F10">
        <w:rPr>
          <w:rFonts w:hint="eastAsia"/>
        </w:rPr>
        <w:t>唐艳</w:t>
      </w:r>
      <w:r w:rsidR="00B23F10">
        <w:rPr>
          <w:rFonts w:hint="eastAsia"/>
        </w:rPr>
        <w:t>、</w:t>
      </w:r>
      <w:r w:rsidR="00B23F10" w:rsidRPr="00B23F10">
        <w:rPr>
          <w:rFonts w:hint="eastAsia"/>
        </w:rPr>
        <w:t>马小萍</w:t>
      </w:r>
      <w:r w:rsidR="00B23F10">
        <w:rPr>
          <w:rFonts w:hint="eastAsia"/>
        </w:rPr>
        <w:t>、</w:t>
      </w:r>
      <w:r w:rsidR="00B23F10" w:rsidRPr="00B23F10">
        <w:rPr>
          <w:rFonts w:hint="eastAsia"/>
        </w:rPr>
        <w:t>李凤英</w:t>
      </w:r>
      <w:r w:rsidR="00B23F10">
        <w:rPr>
          <w:rFonts w:hint="eastAsia"/>
        </w:rPr>
        <w:t>、</w:t>
      </w:r>
      <w:r w:rsidR="00B23F10" w:rsidRPr="00B23F10">
        <w:rPr>
          <w:rFonts w:hint="eastAsia"/>
        </w:rPr>
        <w:t>罗继丰</w:t>
      </w:r>
      <w:r>
        <w:rPr>
          <w:rFonts w:hint="eastAsia"/>
        </w:rPr>
        <w:t>。</w:t>
      </w:r>
    </w:p>
    <w:p w:rsidR="00E6580D" w:rsidRDefault="00E6580D" w:rsidP="00E6580D">
      <w:pPr>
        <w:pStyle w:val="affff8"/>
        <w:ind w:firstLine="420"/>
      </w:pPr>
    </w:p>
    <w:p w:rsidR="00E6580D" w:rsidRPr="00E6580D" w:rsidRDefault="00E6580D" w:rsidP="00E6580D">
      <w:pPr>
        <w:pStyle w:val="affff8"/>
        <w:ind w:firstLine="420"/>
        <w:sectPr w:rsidR="00E6580D" w:rsidRPr="00E6580D" w:rsidSect="00C43F54">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2BDCB88BD8244C2A362BEB8EC27D5DE"/>
        </w:placeholder>
      </w:sdtPr>
      <w:sdtContent>
        <w:bookmarkStart w:id="22" w:name="NEW_STAND_NAME" w:displacedByCustomXml="prev"/>
        <w:p w:rsidR="00F26B7E" w:rsidRPr="00F26B7E" w:rsidRDefault="00FB1BE3" w:rsidP="00010E30">
          <w:pPr>
            <w:pStyle w:val="afffffffff3"/>
            <w:spacing w:beforeLines="1" w:afterLines="220"/>
          </w:pPr>
          <w:r>
            <w:rPr>
              <w:rFonts w:hint="eastAsia"/>
            </w:rPr>
            <w:t>沙糖橘采收及采后商品化处理技术规程</w:t>
          </w:r>
        </w:p>
      </w:sdtContent>
    </w:sdt>
    <w:bookmarkEnd w:id="22" w:displacedByCustomXml="prev"/>
    <w:p w:rsidR="00E2552F" w:rsidRDefault="00E2552F" w:rsidP="00A77CCB">
      <w:pPr>
        <w:pStyle w:val="affe"/>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D7646A" w:rsidRDefault="00606CFF" w:rsidP="00606CFF">
      <w:pPr>
        <w:pStyle w:val="affff8"/>
        <w:ind w:firstLine="420"/>
      </w:pPr>
      <w:bookmarkStart w:id="31" w:name="_Toc17233326"/>
      <w:bookmarkStart w:id="32" w:name="_Toc17233334"/>
      <w:bookmarkStart w:id="33" w:name="_Toc24884212"/>
      <w:bookmarkStart w:id="34" w:name="_Toc24884219"/>
      <w:bookmarkStart w:id="35" w:name="_Toc26648466"/>
      <w:r>
        <w:rPr>
          <w:rFonts w:hint="eastAsia"/>
        </w:rPr>
        <w:t>本文件</w:t>
      </w:r>
      <w:r w:rsidR="00D7646A">
        <w:rPr>
          <w:rFonts w:hint="eastAsia"/>
        </w:rPr>
        <w:t>界定了</w:t>
      </w:r>
      <w:r w:rsidR="00D7646A" w:rsidRPr="00D7646A">
        <w:rPr>
          <w:rFonts w:hint="eastAsia"/>
        </w:rPr>
        <w:t>沙糖橘采收及采后商品化处理</w:t>
      </w:r>
      <w:r w:rsidR="00D7646A">
        <w:rPr>
          <w:rFonts w:hint="eastAsia"/>
        </w:rPr>
        <w:t>涉及的术语和定义，确定了</w:t>
      </w:r>
      <w:r w:rsidR="00D7646A" w:rsidRPr="00D7646A">
        <w:rPr>
          <w:rFonts w:hint="eastAsia"/>
        </w:rPr>
        <w:t>沙糖橘采收及采后商品化处理</w:t>
      </w:r>
      <w:r w:rsidR="00D7646A">
        <w:rPr>
          <w:rFonts w:hint="eastAsia"/>
        </w:rPr>
        <w:t>的程序，规定了采收、场地</w:t>
      </w:r>
      <w:r w:rsidR="00625B37">
        <w:rPr>
          <w:rFonts w:hint="eastAsia"/>
        </w:rPr>
        <w:t>要求</w:t>
      </w:r>
      <w:r w:rsidR="00D7646A">
        <w:rPr>
          <w:rFonts w:hint="eastAsia"/>
        </w:rPr>
        <w:t>、</w:t>
      </w:r>
      <w:r w:rsidR="00625B37" w:rsidRPr="00625B37">
        <w:rPr>
          <w:rFonts w:hint="eastAsia"/>
        </w:rPr>
        <w:t>鲜销型沙糖橘采后商品化处理</w:t>
      </w:r>
      <w:r w:rsidR="00625B37">
        <w:rPr>
          <w:rFonts w:hint="eastAsia"/>
        </w:rPr>
        <w:t>、贮藏</w:t>
      </w:r>
      <w:r w:rsidR="00625B37" w:rsidRPr="00625B37">
        <w:rPr>
          <w:rFonts w:hint="eastAsia"/>
        </w:rPr>
        <w:t>型沙糖橘采后商品化处理</w:t>
      </w:r>
      <w:r w:rsidR="00625B37">
        <w:rPr>
          <w:rFonts w:hint="eastAsia"/>
        </w:rPr>
        <w:t>、安全卫生指标</w:t>
      </w:r>
      <w:r w:rsidR="00AB227E">
        <w:rPr>
          <w:rFonts w:hint="eastAsia"/>
        </w:rPr>
        <w:t>、烂果处理等阶段的要求。</w:t>
      </w:r>
    </w:p>
    <w:p w:rsidR="008B0C9C" w:rsidRDefault="00606CFF" w:rsidP="00606CFF">
      <w:pPr>
        <w:pStyle w:val="affff8"/>
        <w:ind w:firstLine="420"/>
      </w:pPr>
      <w:r w:rsidRPr="00BD30D4">
        <w:rPr>
          <w:rFonts w:hint="eastAsia"/>
        </w:rPr>
        <w:t>本文件适用于</w:t>
      </w:r>
      <w:r w:rsidR="00386341" w:rsidRPr="00BD30D4">
        <w:rPr>
          <w:rFonts w:hint="eastAsia"/>
        </w:rPr>
        <w:t>广西行政区域内</w:t>
      </w:r>
      <w:r w:rsidRPr="00BD30D4">
        <w:rPr>
          <w:rFonts w:hint="eastAsia"/>
        </w:rPr>
        <w:t>沙糖橘</w:t>
      </w:r>
      <w:r w:rsidR="00386341" w:rsidRPr="00BD30D4">
        <w:rPr>
          <w:rFonts w:hint="eastAsia"/>
        </w:rPr>
        <w:t>的</w:t>
      </w:r>
      <w:r w:rsidRPr="00BD30D4">
        <w:rPr>
          <w:rFonts w:hint="eastAsia"/>
        </w:rPr>
        <w:t>采收及采后商品化处理。</w:t>
      </w:r>
    </w:p>
    <w:p w:rsidR="00E2552F" w:rsidRDefault="00E2552F" w:rsidP="00A77CCB">
      <w:pPr>
        <w:pStyle w:val="affe"/>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94A300D4F32D4D08990DC25A5958A3C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41711" w:rsidRDefault="00441711" w:rsidP="00441711">
      <w:pPr>
        <w:pStyle w:val="affff8"/>
        <w:ind w:firstLine="420"/>
      </w:pPr>
      <w:r>
        <w:rPr>
          <w:rFonts w:hint="eastAsia"/>
        </w:rPr>
        <w:t>GB 2760  食品安全国家标准  食品添加剂使用标准</w:t>
      </w:r>
    </w:p>
    <w:p w:rsidR="00441711" w:rsidRDefault="00441711" w:rsidP="00441711">
      <w:pPr>
        <w:pStyle w:val="affff8"/>
        <w:ind w:firstLine="420"/>
      </w:pPr>
      <w:r>
        <w:rPr>
          <w:rFonts w:hint="eastAsia"/>
        </w:rPr>
        <w:t>GB 2763  食品安全国家标准  食品中农药最大残留限量</w:t>
      </w:r>
    </w:p>
    <w:p w:rsidR="00441711" w:rsidRDefault="00441711" w:rsidP="00441711">
      <w:pPr>
        <w:pStyle w:val="affff8"/>
        <w:ind w:firstLine="420"/>
      </w:pPr>
      <w:r>
        <w:rPr>
          <w:rFonts w:hint="eastAsia"/>
        </w:rPr>
        <w:t>GB 5749  生活饮用水卫生标准</w:t>
      </w:r>
    </w:p>
    <w:p w:rsidR="00441711" w:rsidRDefault="00441711" w:rsidP="00441711">
      <w:pPr>
        <w:pStyle w:val="affff8"/>
        <w:ind w:firstLine="420"/>
      </w:pPr>
      <w:r>
        <w:rPr>
          <w:rFonts w:hint="eastAsia"/>
        </w:rPr>
        <w:t>GB/T 12947  鲜柑橘</w:t>
      </w:r>
    </w:p>
    <w:p w:rsidR="00466E8F" w:rsidRDefault="00466E8F" w:rsidP="00441711">
      <w:pPr>
        <w:pStyle w:val="affff8"/>
        <w:ind w:firstLine="420"/>
      </w:pPr>
      <w:r>
        <w:rPr>
          <w:rFonts w:hint="eastAsia"/>
        </w:rPr>
        <w:t>GB/T 30134  冷库管理规范</w:t>
      </w:r>
    </w:p>
    <w:p w:rsidR="00EB776E" w:rsidRDefault="00EB776E" w:rsidP="00EB776E">
      <w:pPr>
        <w:pStyle w:val="affff8"/>
        <w:ind w:firstLine="420"/>
      </w:pPr>
      <w:r>
        <w:rPr>
          <w:rFonts w:hint="eastAsia"/>
        </w:rPr>
        <w:t>NY/T 1189  柑橘储藏</w:t>
      </w:r>
    </w:p>
    <w:p w:rsidR="00EB776E" w:rsidRDefault="00EB776E" w:rsidP="00EB776E">
      <w:pPr>
        <w:pStyle w:val="affff8"/>
        <w:ind w:firstLine="420"/>
      </w:pPr>
      <w:r>
        <w:rPr>
          <w:rFonts w:hint="eastAsia"/>
        </w:rPr>
        <w:t>NY/T 1778  新鲜水果包装标识  通则</w:t>
      </w:r>
    </w:p>
    <w:p w:rsidR="00EB776E" w:rsidRDefault="00EB776E" w:rsidP="00EB776E">
      <w:pPr>
        <w:pStyle w:val="affff8"/>
        <w:ind w:firstLine="420"/>
      </w:pPr>
      <w:r>
        <w:rPr>
          <w:rFonts w:hint="eastAsia"/>
        </w:rPr>
        <w:t>NY/T 2721  柑橘商品化处理技术规程</w:t>
      </w:r>
    </w:p>
    <w:p w:rsidR="00B265BC" w:rsidRPr="00E030F9" w:rsidRDefault="00FD59EB" w:rsidP="00FD59EB">
      <w:pPr>
        <w:pStyle w:val="affe"/>
        <w:spacing w:before="240" w:after="240"/>
      </w:pPr>
      <w:r>
        <w:rPr>
          <w:rFonts w:hint="eastAsia"/>
          <w:szCs w:val="21"/>
        </w:rPr>
        <w:t>术语和定义</w:t>
      </w:r>
    </w:p>
    <w:bookmarkStart w:id="39" w:name="_Toc26986532" w:displacedByCustomXml="next"/>
    <w:bookmarkEnd w:id="39" w:displacedByCustomXml="next"/>
    <w:sdt>
      <w:sdtPr>
        <w:id w:val="-1909835108"/>
        <w:placeholder>
          <w:docPart w:val="B96DC0C108DF44F998A717681674BC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8A046C" w:rsidP="00BA263B">
          <w:pPr>
            <w:pStyle w:val="affff8"/>
            <w:ind w:firstLine="420"/>
          </w:pPr>
          <w:r>
            <w:t>下列术语和定义适用于本文件。</w:t>
          </w:r>
        </w:p>
      </w:sdtContent>
    </w:sdt>
    <w:p w:rsidR="00441711" w:rsidRPr="00C43F54" w:rsidRDefault="00441711" w:rsidP="00C43F54">
      <w:pPr>
        <w:pStyle w:val="afffffffffff0"/>
        <w:ind w:left="420" w:hangingChars="200" w:hanging="420"/>
        <w:rPr>
          <w:rFonts w:ascii="黑体" w:eastAsia="黑体" w:hAnsi="黑体"/>
        </w:rPr>
      </w:pPr>
      <w:r w:rsidRPr="00C43F54">
        <w:rPr>
          <w:rFonts w:ascii="黑体" w:eastAsia="黑体" w:hAnsi="黑体"/>
          <w:highlight w:val="lightGray"/>
        </w:rPr>
        <w:br/>
      </w:r>
      <w:r w:rsidRPr="00C43F54">
        <w:rPr>
          <w:rFonts w:ascii="黑体" w:eastAsia="黑体" w:hAnsi="黑体" w:hint="eastAsia"/>
        </w:rPr>
        <w:t xml:space="preserve">柑橘商品化处理  </w:t>
      </w:r>
      <w:r w:rsidR="00E34D38">
        <w:rPr>
          <w:rFonts w:ascii="黑体" w:eastAsia="黑体" w:hAnsi="黑体" w:hint="eastAsia"/>
        </w:rPr>
        <w:t>c</w:t>
      </w:r>
      <w:r w:rsidRPr="00C43F54">
        <w:rPr>
          <w:rFonts w:ascii="黑体" w:eastAsia="黑体" w:hAnsi="黑体"/>
        </w:rPr>
        <w:t>itrus</w:t>
      </w:r>
      <w:r w:rsidR="00E34D38">
        <w:rPr>
          <w:rFonts w:ascii="黑体" w:eastAsia="黑体" w:hAnsi="黑体" w:hint="eastAsia"/>
        </w:rPr>
        <w:t xml:space="preserve"> fruit commercial handing</w:t>
      </w:r>
    </w:p>
    <w:p w:rsidR="00441711" w:rsidRDefault="00441711" w:rsidP="00441711">
      <w:pPr>
        <w:pStyle w:val="affff8"/>
        <w:ind w:firstLine="420"/>
      </w:pPr>
      <w:r>
        <w:rPr>
          <w:rFonts w:hint="eastAsia"/>
        </w:rPr>
        <w:t>柑橘生产中为降低腐烂率、保持品质和提高果实商品价值等目标，所采取的一系列采后处理措施，包括预分选、清洗消毒、打蜡、</w:t>
      </w:r>
      <w:r w:rsidR="00D9722F">
        <w:rPr>
          <w:rFonts w:hint="eastAsia"/>
        </w:rPr>
        <w:t>防腐保鲜、贮藏、</w:t>
      </w:r>
      <w:r>
        <w:rPr>
          <w:rFonts w:hint="eastAsia"/>
        </w:rPr>
        <w:t>分级、质量检验、包装</w:t>
      </w:r>
      <w:r w:rsidR="00D9722F">
        <w:rPr>
          <w:rFonts w:hint="eastAsia"/>
        </w:rPr>
        <w:t>标识</w:t>
      </w:r>
      <w:r>
        <w:rPr>
          <w:rFonts w:hint="eastAsia"/>
        </w:rPr>
        <w:t>等。</w:t>
      </w:r>
    </w:p>
    <w:p w:rsidR="00A957A7" w:rsidRDefault="00A957A7" w:rsidP="00441711">
      <w:pPr>
        <w:pStyle w:val="affff8"/>
        <w:ind w:firstLine="420"/>
      </w:pPr>
      <w:r>
        <w:rPr>
          <w:rFonts w:hint="eastAsia"/>
        </w:rPr>
        <w:t>[来源：NY/T 2721—2015，3.1，有修改]</w:t>
      </w:r>
    </w:p>
    <w:p w:rsidR="00441711" w:rsidRPr="00441711" w:rsidRDefault="00441711" w:rsidP="00441711">
      <w:pPr>
        <w:pStyle w:val="afffffffffff0"/>
        <w:ind w:left="420" w:hangingChars="200" w:hanging="420"/>
        <w:rPr>
          <w:rFonts w:ascii="黑体" w:eastAsia="黑体" w:hAnsi="黑体"/>
        </w:rPr>
      </w:pPr>
      <w:r w:rsidRPr="00441711">
        <w:rPr>
          <w:rFonts w:ascii="黑体" w:eastAsia="黑体" w:hAnsi="黑体"/>
        </w:rPr>
        <w:br/>
      </w:r>
      <w:r w:rsidRPr="00441711">
        <w:rPr>
          <w:rFonts w:ascii="黑体" w:eastAsia="黑体" w:hAnsi="黑体" w:hint="eastAsia"/>
        </w:rPr>
        <w:t>打蜡</w:t>
      </w:r>
      <w:r>
        <w:rPr>
          <w:rFonts w:ascii="黑体" w:eastAsia="黑体" w:hAnsi="黑体" w:hint="eastAsia"/>
        </w:rPr>
        <w:t xml:space="preserve">  </w:t>
      </w:r>
      <w:r w:rsidRPr="00441711">
        <w:rPr>
          <w:rFonts w:ascii="黑体" w:eastAsia="黑体" w:hAnsi="黑体"/>
        </w:rPr>
        <w:t>wax</w:t>
      </w:r>
      <w:r w:rsidR="00E34D38">
        <w:rPr>
          <w:rFonts w:ascii="黑体" w:eastAsia="黑体" w:hAnsi="黑体" w:hint="eastAsia"/>
        </w:rPr>
        <w:t>ing</w:t>
      </w:r>
    </w:p>
    <w:p w:rsidR="00441711" w:rsidRDefault="00441711" w:rsidP="00441711">
      <w:pPr>
        <w:pStyle w:val="affff8"/>
        <w:ind w:firstLine="420"/>
      </w:pPr>
      <w:r>
        <w:rPr>
          <w:rFonts w:hint="eastAsia"/>
        </w:rPr>
        <w:t>向清洗干净的柑橘果面喷涂适量涂膜剂的过程。</w:t>
      </w:r>
    </w:p>
    <w:p w:rsidR="00E34D38" w:rsidRDefault="00E34D38" w:rsidP="00441711">
      <w:pPr>
        <w:pStyle w:val="affff8"/>
        <w:ind w:firstLine="420"/>
      </w:pPr>
      <w:r>
        <w:rPr>
          <w:rFonts w:hint="eastAsia"/>
        </w:rPr>
        <w:t>[来源：NY/T 2721—2015，3.4]</w:t>
      </w:r>
    </w:p>
    <w:p w:rsidR="006B3568" w:rsidRDefault="006B3568" w:rsidP="006B3568">
      <w:pPr>
        <w:pStyle w:val="afffffffffff0"/>
        <w:ind w:left="420" w:hangingChars="200" w:hanging="420"/>
        <w:rPr>
          <w:rFonts w:ascii="黑体" w:eastAsia="黑体" w:hAnsi="黑体"/>
        </w:rPr>
      </w:pPr>
      <w:r w:rsidRPr="006B3568">
        <w:rPr>
          <w:rFonts w:ascii="黑体" w:eastAsia="黑体" w:hAnsi="黑体"/>
        </w:rPr>
        <w:br/>
      </w:r>
      <w:r w:rsidRPr="006B3568">
        <w:rPr>
          <w:rFonts w:ascii="黑体" w:eastAsia="黑体" w:hAnsi="黑体" w:hint="eastAsia"/>
        </w:rPr>
        <w:t>发汗处理</w:t>
      </w:r>
      <w:r>
        <w:rPr>
          <w:rFonts w:ascii="黑体" w:eastAsia="黑体" w:hAnsi="黑体" w:hint="eastAsia"/>
        </w:rPr>
        <w:t xml:space="preserve">  sweating treatment</w:t>
      </w:r>
    </w:p>
    <w:p w:rsidR="006B3568" w:rsidRDefault="006B3568" w:rsidP="006B3568">
      <w:pPr>
        <w:pStyle w:val="affff8"/>
        <w:ind w:firstLine="420"/>
      </w:pPr>
      <w:r>
        <w:rPr>
          <w:rFonts w:hint="eastAsia"/>
        </w:rPr>
        <w:t>新采收的沙糖橘果实经保鲜处理后，在阴凉、通风、避雨的环境中放置</w:t>
      </w:r>
      <w:r w:rsidR="001F51EA">
        <w:rPr>
          <w:rFonts w:hint="eastAsia"/>
        </w:rPr>
        <w:t>2</w:t>
      </w:r>
      <w:r w:rsidR="001F51EA" w:rsidRPr="001F51EA">
        <w:rPr>
          <w:rFonts w:hint="eastAsia"/>
          <w:vertAlign w:val="superscript"/>
        </w:rPr>
        <w:t xml:space="preserve"> </w:t>
      </w:r>
      <w:r w:rsidR="001F51EA">
        <w:rPr>
          <w:rFonts w:hint="eastAsia"/>
        </w:rPr>
        <w:t>d</w:t>
      </w:r>
      <w:r w:rsidR="001F51EA">
        <w:rPr>
          <w:rFonts w:hAnsi="宋体" w:hint="eastAsia"/>
        </w:rPr>
        <w:t>～</w:t>
      </w:r>
      <w:r w:rsidR="001F51EA">
        <w:rPr>
          <w:rFonts w:hint="eastAsia"/>
        </w:rPr>
        <w:t>3</w:t>
      </w:r>
      <w:r w:rsidR="001F51EA" w:rsidRPr="001F51EA">
        <w:rPr>
          <w:rFonts w:hint="eastAsia"/>
          <w:vertAlign w:val="superscript"/>
        </w:rPr>
        <w:t xml:space="preserve"> </w:t>
      </w:r>
      <w:r w:rsidR="001F51EA">
        <w:rPr>
          <w:rFonts w:hint="eastAsia"/>
        </w:rPr>
        <w:t>d</w:t>
      </w:r>
      <w:r>
        <w:rPr>
          <w:rFonts w:hint="eastAsia"/>
        </w:rPr>
        <w:t>，以改善果实贮藏性能的过程。</w:t>
      </w:r>
    </w:p>
    <w:p w:rsidR="006B3568" w:rsidRPr="006B3568" w:rsidRDefault="006B3568" w:rsidP="006B3568">
      <w:pPr>
        <w:pStyle w:val="affff8"/>
        <w:ind w:firstLine="420"/>
      </w:pPr>
      <w:r>
        <w:rPr>
          <w:rFonts w:hint="eastAsia"/>
        </w:rPr>
        <w:t>[来源：NY/T 1189—2017</w:t>
      </w:r>
      <w:r w:rsidR="00C21D0C">
        <w:rPr>
          <w:rFonts w:hint="eastAsia"/>
        </w:rPr>
        <w:t>，</w:t>
      </w:r>
      <w:r>
        <w:rPr>
          <w:rFonts w:hint="eastAsia"/>
        </w:rPr>
        <w:t>3.2，有修改]</w:t>
      </w:r>
    </w:p>
    <w:p w:rsidR="00234FCA" w:rsidRDefault="00234FCA" w:rsidP="00234FCA">
      <w:pPr>
        <w:pStyle w:val="affe"/>
        <w:spacing w:before="240" w:after="240"/>
      </w:pPr>
      <w:r>
        <w:rPr>
          <w:rFonts w:hint="eastAsia"/>
        </w:rPr>
        <w:t>采收</w:t>
      </w:r>
    </w:p>
    <w:p w:rsidR="00234FCA" w:rsidRDefault="00234FCA" w:rsidP="00234FCA">
      <w:pPr>
        <w:pStyle w:val="afff"/>
        <w:spacing w:before="120" w:after="120"/>
      </w:pPr>
      <w:r>
        <w:rPr>
          <w:rFonts w:hint="eastAsia"/>
        </w:rPr>
        <w:t>时期</w:t>
      </w:r>
    </w:p>
    <w:p w:rsidR="00234FCA" w:rsidRPr="00057903" w:rsidRDefault="00057903" w:rsidP="00057903">
      <w:pPr>
        <w:pStyle w:val="affff8"/>
        <w:ind w:firstLine="420"/>
      </w:pPr>
      <w:r w:rsidRPr="000A7CF1">
        <w:rPr>
          <w:rFonts w:hint="eastAsia"/>
        </w:rPr>
        <w:t>12月至翌年3月，</w:t>
      </w:r>
      <w:r w:rsidR="00234FCA" w:rsidRPr="000A7CF1">
        <w:rPr>
          <w:rFonts w:hint="eastAsia"/>
        </w:rPr>
        <w:t>果实品质符合GB/T 12947</w:t>
      </w:r>
      <w:r w:rsidR="00DE73A3" w:rsidRPr="000A7CF1">
        <w:rPr>
          <w:rFonts w:hint="eastAsia"/>
        </w:rPr>
        <w:t>的要求</w:t>
      </w:r>
      <w:r w:rsidR="00234FCA" w:rsidRPr="000A7CF1">
        <w:rPr>
          <w:rFonts w:hint="eastAsia"/>
        </w:rPr>
        <w:t>或</w:t>
      </w:r>
      <w:r w:rsidR="00722558">
        <w:rPr>
          <w:rFonts w:hint="eastAsia"/>
        </w:rPr>
        <w:t>可溶性固形物</w:t>
      </w:r>
      <w:r w:rsidR="00234FCA" w:rsidRPr="00D9722F">
        <w:rPr>
          <w:rFonts w:hint="eastAsia"/>
        </w:rPr>
        <w:t>含量大于1</w:t>
      </w:r>
      <w:r w:rsidR="00BD30D4" w:rsidRPr="00D9722F">
        <w:rPr>
          <w:rFonts w:hint="eastAsia"/>
        </w:rPr>
        <w:t>1</w:t>
      </w:r>
      <w:r w:rsidR="00234FCA" w:rsidRPr="00D9722F">
        <w:rPr>
          <w:rFonts w:hint="eastAsia"/>
        </w:rPr>
        <w:t>％，酸含量低于0.6％，</w:t>
      </w:r>
      <w:r w:rsidR="00234FCA" w:rsidRPr="000A7CF1">
        <w:rPr>
          <w:rFonts w:hint="eastAsia"/>
        </w:rPr>
        <w:t>果皮橙红或橙黄色</w:t>
      </w:r>
      <w:r w:rsidR="00DE73A3" w:rsidRPr="000A7CF1">
        <w:rPr>
          <w:rFonts w:hint="eastAsia"/>
        </w:rPr>
        <w:t>时</w:t>
      </w:r>
      <w:r w:rsidR="00234FCA" w:rsidRPr="000A7CF1">
        <w:rPr>
          <w:rFonts w:hint="eastAsia"/>
        </w:rPr>
        <w:t>采收。</w:t>
      </w:r>
    </w:p>
    <w:p w:rsidR="00234FCA" w:rsidRDefault="00234FCA" w:rsidP="00234FCA">
      <w:pPr>
        <w:pStyle w:val="afff"/>
        <w:spacing w:before="120" w:after="120"/>
      </w:pPr>
      <w:r>
        <w:rPr>
          <w:rFonts w:hint="eastAsia"/>
        </w:rPr>
        <w:lastRenderedPageBreak/>
        <w:t>要求</w:t>
      </w:r>
    </w:p>
    <w:p w:rsidR="006A326A" w:rsidRDefault="00C21D0C" w:rsidP="006A326A">
      <w:pPr>
        <w:pStyle w:val="affffffffc"/>
      </w:pPr>
      <w:r>
        <w:rPr>
          <w:rFonts w:hint="eastAsia"/>
        </w:rPr>
        <w:t>露天栽培的宜晴天，露水干后采收；避雨栽培的果实雨天</w:t>
      </w:r>
      <w:r w:rsidR="001F51EA" w:rsidRPr="001F51EA">
        <w:rPr>
          <w:rFonts w:hint="eastAsia"/>
        </w:rPr>
        <w:t>可采收。</w:t>
      </w:r>
    </w:p>
    <w:p w:rsidR="00002768" w:rsidRPr="000A7CF1" w:rsidRDefault="006A326A" w:rsidP="00476429">
      <w:pPr>
        <w:pStyle w:val="affffffffc"/>
      </w:pPr>
      <w:r w:rsidRPr="000A7CF1">
        <w:rPr>
          <w:rFonts w:hint="eastAsia"/>
        </w:rPr>
        <w:t>使用</w:t>
      </w:r>
      <w:r w:rsidR="00234FCA" w:rsidRPr="000A7CF1">
        <w:rPr>
          <w:rFonts w:hint="eastAsia"/>
        </w:rPr>
        <w:t>采果袋、采果筒或采果筐</w:t>
      </w:r>
      <w:r w:rsidR="00C21D0C">
        <w:rPr>
          <w:rFonts w:hint="eastAsia"/>
        </w:rPr>
        <w:t>盛装</w:t>
      </w:r>
      <w:r w:rsidR="00234FCA" w:rsidRPr="000A7CF1">
        <w:rPr>
          <w:rFonts w:hint="eastAsia"/>
        </w:rPr>
        <w:t>，采果筐</w:t>
      </w:r>
      <w:r w:rsidRPr="000A7CF1">
        <w:rPr>
          <w:rFonts w:hint="eastAsia"/>
        </w:rPr>
        <w:t>应</w:t>
      </w:r>
      <w:r w:rsidR="00544956">
        <w:rPr>
          <w:rFonts w:hint="eastAsia"/>
        </w:rPr>
        <w:t>加布质衬垫。进分选厂的果实，不带枝、叶采收，果柄</w:t>
      </w:r>
      <w:r w:rsidR="00234FCA" w:rsidRPr="000A7CF1">
        <w:rPr>
          <w:rFonts w:hint="eastAsia"/>
        </w:rPr>
        <w:t>与果蒂处剪平。</w:t>
      </w:r>
    </w:p>
    <w:p w:rsidR="00234FCA" w:rsidRDefault="00476429" w:rsidP="00476429">
      <w:pPr>
        <w:pStyle w:val="affffffffc"/>
      </w:pPr>
      <w:r>
        <w:rPr>
          <w:rFonts w:hint="eastAsia"/>
        </w:rPr>
        <w:t>采果人员应剪平指甲、带手套，使用专用果剪。</w:t>
      </w:r>
      <w:r w:rsidR="00234FCA">
        <w:rPr>
          <w:rFonts w:hint="eastAsia"/>
        </w:rPr>
        <w:t>采收时</w:t>
      </w:r>
      <w:r w:rsidR="00002768">
        <w:rPr>
          <w:rFonts w:hint="eastAsia"/>
        </w:rPr>
        <w:t>应</w:t>
      </w:r>
      <w:r w:rsidR="00234FCA">
        <w:rPr>
          <w:rFonts w:hint="eastAsia"/>
        </w:rPr>
        <w:t>轻采、轻拿、轻放，不应伤及果实</w:t>
      </w:r>
      <w:r w:rsidR="00002768">
        <w:rPr>
          <w:rFonts w:hint="eastAsia"/>
        </w:rPr>
        <w:t>，</w:t>
      </w:r>
      <w:r w:rsidR="00234FCA">
        <w:rPr>
          <w:rFonts w:hint="eastAsia"/>
        </w:rPr>
        <w:t>将病果、虫果和伤果剔除，单独存放。</w:t>
      </w:r>
    </w:p>
    <w:p w:rsidR="00234FCA" w:rsidRPr="00A253D8" w:rsidRDefault="00234FCA" w:rsidP="00234FCA">
      <w:pPr>
        <w:pStyle w:val="afff"/>
        <w:spacing w:before="120" w:after="120"/>
      </w:pPr>
      <w:r w:rsidRPr="00A253D8">
        <w:rPr>
          <w:rFonts w:hint="eastAsia"/>
        </w:rPr>
        <w:t>堆码操作</w:t>
      </w:r>
    </w:p>
    <w:p w:rsidR="00234FCA" w:rsidRDefault="00234FCA" w:rsidP="00234FCA">
      <w:pPr>
        <w:pStyle w:val="affff8"/>
        <w:ind w:firstLine="420"/>
      </w:pPr>
      <w:r w:rsidRPr="00A253D8">
        <w:rPr>
          <w:rFonts w:hint="eastAsia"/>
        </w:rPr>
        <w:t>采收的果实应装入周转果筐，运输时应堆码整齐、牢固。果筐顶部预留5</w:t>
      </w:r>
      <w:r w:rsidRPr="00A253D8">
        <w:rPr>
          <w:rFonts w:hint="eastAsia"/>
          <w:vertAlign w:val="superscript"/>
        </w:rPr>
        <w:t xml:space="preserve"> </w:t>
      </w:r>
      <w:r w:rsidRPr="00A253D8">
        <w:rPr>
          <w:rFonts w:hint="eastAsia"/>
        </w:rPr>
        <w:t>cm</w:t>
      </w:r>
      <w:r w:rsidRPr="00A253D8">
        <w:rPr>
          <w:rFonts w:hAnsi="宋体" w:hint="eastAsia"/>
        </w:rPr>
        <w:t>～</w:t>
      </w:r>
      <w:r w:rsidRPr="00A253D8">
        <w:rPr>
          <w:rFonts w:hint="eastAsia"/>
        </w:rPr>
        <w:t>10</w:t>
      </w:r>
      <w:r w:rsidRPr="00A253D8">
        <w:rPr>
          <w:rFonts w:hint="eastAsia"/>
          <w:vertAlign w:val="superscript"/>
        </w:rPr>
        <w:t xml:space="preserve"> </w:t>
      </w:r>
      <w:r w:rsidRPr="00A253D8">
        <w:rPr>
          <w:rFonts w:hint="eastAsia"/>
        </w:rPr>
        <w:t>cm的空隙，中途不宜倒筐。</w:t>
      </w:r>
    </w:p>
    <w:p w:rsidR="00234FCA" w:rsidRDefault="00234FCA" w:rsidP="00234FCA">
      <w:pPr>
        <w:pStyle w:val="affe"/>
        <w:spacing w:before="240" w:after="240"/>
      </w:pPr>
      <w:r>
        <w:rPr>
          <w:rFonts w:hint="eastAsia"/>
        </w:rPr>
        <w:t>场地要求</w:t>
      </w:r>
    </w:p>
    <w:p w:rsidR="00234FCA" w:rsidRPr="00DC6393" w:rsidRDefault="00234FCA" w:rsidP="009D0868">
      <w:pPr>
        <w:pStyle w:val="affff8"/>
        <w:ind w:firstLine="420"/>
      </w:pPr>
      <w:r>
        <w:rPr>
          <w:rFonts w:hint="eastAsia"/>
        </w:rPr>
        <w:t>每天分选结束后对场地和分选线设备进行消毒，</w:t>
      </w:r>
      <w:r w:rsidR="009D0868" w:rsidRPr="009D0868">
        <w:rPr>
          <w:rFonts w:hint="eastAsia"/>
        </w:rPr>
        <w:t>宜使用8％～12％的次氯酸钠或季胺类化合物</w:t>
      </w:r>
      <w:r w:rsidR="009D0868" w:rsidRPr="00DC6393">
        <w:rPr>
          <w:rFonts w:hint="eastAsia"/>
        </w:rPr>
        <w:t>等符合国家食品相关规定的消毒液。</w:t>
      </w:r>
      <w:r w:rsidR="00F71671" w:rsidRPr="00DC6393">
        <w:rPr>
          <w:rFonts w:hint="eastAsia"/>
        </w:rPr>
        <w:t>其他应符合NY/T 2721的要求。</w:t>
      </w:r>
    </w:p>
    <w:p w:rsidR="00880E5C" w:rsidRPr="00DC6393" w:rsidRDefault="00880E5C" w:rsidP="00017825">
      <w:pPr>
        <w:pStyle w:val="affe"/>
        <w:spacing w:before="240" w:after="240"/>
      </w:pPr>
      <w:r w:rsidRPr="00DC6393">
        <w:rPr>
          <w:rFonts w:hint="eastAsia"/>
        </w:rPr>
        <w:t>鲜销型沙糖橘</w:t>
      </w:r>
      <w:r w:rsidR="00D15D4A" w:rsidRPr="00DC6393">
        <w:rPr>
          <w:rFonts w:hint="eastAsia"/>
        </w:rPr>
        <w:t>采后商品化处理</w:t>
      </w:r>
    </w:p>
    <w:p w:rsidR="00C42A79" w:rsidRPr="00DC6393" w:rsidRDefault="00DC6393" w:rsidP="00C42A79">
      <w:pPr>
        <w:pStyle w:val="afff"/>
        <w:spacing w:before="120" w:after="120"/>
      </w:pPr>
      <w:r w:rsidRPr="00DC6393">
        <w:rPr>
          <w:rFonts w:hint="eastAsia"/>
        </w:rPr>
        <w:t>预</w:t>
      </w:r>
      <w:r w:rsidR="00C42A79" w:rsidRPr="00DC6393">
        <w:rPr>
          <w:rFonts w:hint="eastAsia"/>
        </w:rPr>
        <w:t>分选</w:t>
      </w:r>
    </w:p>
    <w:p w:rsidR="00C42A79" w:rsidRPr="00DC6393" w:rsidRDefault="00C42A79" w:rsidP="00C42A79">
      <w:pPr>
        <w:pStyle w:val="affff8"/>
        <w:ind w:firstLine="420"/>
      </w:pPr>
      <w:r w:rsidRPr="00DC6393">
        <w:rPr>
          <w:rFonts w:hint="eastAsia"/>
        </w:rPr>
        <w:t>人工初选，剔除腐烂果、伤病果、畸形果等不符合鲜销的果实。</w:t>
      </w:r>
    </w:p>
    <w:p w:rsidR="00234FCA" w:rsidRDefault="00234FCA" w:rsidP="00D15D4A">
      <w:pPr>
        <w:pStyle w:val="afff"/>
        <w:spacing w:before="120" w:after="120"/>
      </w:pPr>
      <w:r>
        <w:rPr>
          <w:rFonts w:hint="eastAsia"/>
        </w:rPr>
        <w:t>消毒和清洗</w:t>
      </w:r>
    </w:p>
    <w:p w:rsidR="00234FCA" w:rsidRDefault="00234FCA" w:rsidP="00D15D4A">
      <w:pPr>
        <w:pStyle w:val="afff0"/>
        <w:spacing w:before="120" w:after="120"/>
      </w:pPr>
      <w:r>
        <w:rPr>
          <w:rFonts w:hint="eastAsia"/>
        </w:rPr>
        <w:t>消毒</w:t>
      </w:r>
    </w:p>
    <w:p w:rsidR="00234FCA" w:rsidRPr="00936476" w:rsidRDefault="00C2714B" w:rsidP="00234FCA">
      <w:pPr>
        <w:pStyle w:val="affff8"/>
        <w:ind w:firstLine="420"/>
      </w:pPr>
      <w:r w:rsidRPr="00936476">
        <w:rPr>
          <w:rFonts w:hint="eastAsia"/>
        </w:rPr>
        <w:t>使用0.015</w:t>
      </w:r>
      <w:r w:rsidRPr="00936476">
        <w:rPr>
          <w:rFonts w:hAnsi="宋体" w:hint="eastAsia"/>
        </w:rPr>
        <w:t>％～</w:t>
      </w:r>
      <w:r w:rsidRPr="00936476">
        <w:rPr>
          <w:rFonts w:hint="eastAsia"/>
        </w:rPr>
        <w:t>0.03</w:t>
      </w:r>
      <w:r w:rsidRPr="00936476">
        <w:rPr>
          <w:rFonts w:hAnsi="宋体" w:hint="eastAsia"/>
        </w:rPr>
        <w:t>％</w:t>
      </w:r>
      <w:r w:rsidRPr="00936476">
        <w:rPr>
          <w:rFonts w:hint="eastAsia"/>
        </w:rPr>
        <w:t>次氯酸钠溶液，pH为6.5</w:t>
      </w:r>
      <w:r w:rsidRPr="00936476">
        <w:rPr>
          <w:rFonts w:hAnsi="宋体" w:hint="eastAsia"/>
        </w:rPr>
        <w:t>～</w:t>
      </w:r>
      <w:r w:rsidRPr="00936476">
        <w:rPr>
          <w:rFonts w:hint="eastAsia"/>
        </w:rPr>
        <w:t>7.5，在室温下对果实浸泡1</w:t>
      </w:r>
      <w:r w:rsidRPr="00936476">
        <w:rPr>
          <w:rFonts w:hint="eastAsia"/>
          <w:vertAlign w:val="superscript"/>
        </w:rPr>
        <w:t xml:space="preserve"> </w:t>
      </w:r>
      <w:r w:rsidRPr="00936476">
        <w:rPr>
          <w:rFonts w:hint="eastAsia"/>
        </w:rPr>
        <w:t>min</w:t>
      </w:r>
      <w:r w:rsidRPr="00936476">
        <w:rPr>
          <w:rFonts w:hAnsi="宋体" w:hint="eastAsia"/>
        </w:rPr>
        <w:t>～</w:t>
      </w:r>
      <w:r w:rsidRPr="00936476">
        <w:rPr>
          <w:rFonts w:hint="eastAsia"/>
        </w:rPr>
        <w:t>2</w:t>
      </w:r>
      <w:r w:rsidRPr="00936476">
        <w:rPr>
          <w:rFonts w:hint="eastAsia"/>
          <w:vertAlign w:val="superscript"/>
        </w:rPr>
        <w:t xml:space="preserve"> </w:t>
      </w:r>
      <w:r w:rsidRPr="00936476">
        <w:rPr>
          <w:rFonts w:hint="eastAsia"/>
        </w:rPr>
        <w:t>min进行消毒。宜选择广谱性消毒剂，选用的消毒剂应符合国家有关规定，按照产品说明书使用。</w:t>
      </w:r>
    </w:p>
    <w:p w:rsidR="00234FCA" w:rsidRPr="00936476" w:rsidRDefault="00234FCA" w:rsidP="00D15D4A">
      <w:pPr>
        <w:pStyle w:val="afff0"/>
        <w:spacing w:before="120" w:after="120"/>
      </w:pPr>
      <w:r w:rsidRPr="00936476">
        <w:rPr>
          <w:rFonts w:hint="eastAsia"/>
        </w:rPr>
        <w:t>清洗</w:t>
      </w:r>
    </w:p>
    <w:p w:rsidR="00234FCA" w:rsidRDefault="00C2714B" w:rsidP="00234FCA">
      <w:pPr>
        <w:pStyle w:val="affff8"/>
        <w:ind w:firstLine="420"/>
      </w:pPr>
      <w:r w:rsidRPr="00936476">
        <w:rPr>
          <w:rFonts w:hint="eastAsia"/>
        </w:rPr>
        <w:t>消毒后的果实利用分选线进行清洗，</w:t>
      </w:r>
      <w:r w:rsidR="00234FCA" w:rsidRPr="00936476">
        <w:rPr>
          <w:rFonts w:hint="eastAsia"/>
        </w:rPr>
        <w:t>清</w:t>
      </w:r>
      <w:r w:rsidR="00234FCA">
        <w:rPr>
          <w:rFonts w:hint="eastAsia"/>
        </w:rPr>
        <w:t>洗过程可适量添加国家</w:t>
      </w:r>
      <w:r w:rsidR="00234FCA" w:rsidRPr="0039318B">
        <w:rPr>
          <w:rFonts w:hint="eastAsia"/>
        </w:rPr>
        <w:t>允许使用的专用清洗液</w:t>
      </w:r>
      <w:r w:rsidR="00234FCA">
        <w:rPr>
          <w:rFonts w:hint="eastAsia"/>
        </w:rPr>
        <w:t>，清洗用水应符合GB 5749的要求，且及时更换。</w:t>
      </w:r>
    </w:p>
    <w:p w:rsidR="00880E5C" w:rsidRDefault="00880E5C" w:rsidP="00D15D4A">
      <w:pPr>
        <w:pStyle w:val="afff"/>
        <w:spacing w:before="120" w:after="120"/>
      </w:pPr>
      <w:r>
        <w:rPr>
          <w:rFonts w:hint="eastAsia"/>
        </w:rPr>
        <w:t>打蜡</w:t>
      </w:r>
    </w:p>
    <w:p w:rsidR="00880E5C" w:rsidRDefault="00876A86" w:rsidP="00880E5C">
      <w:pPr>
        <w:pStyle w:val="affff8"/>
        <w:ind w:firstLine="420"/>
      </w:pPr>
      <w:r>
        <w:rPr>
          <w:rFonts w:hAnsi="宋体" w:hint="eastAsia"/>
        </w:rPr>
        <w:t>根据需求，</w:t>
      </w:r>
      <w:r w:rsidR="00821385">
        <w:rPr>
          <w:rFonts w:hAnsi="宋体" w:hint="eastAsia"/>
        </w:rPr>
        <w:t>果实打蜡或不打蜡。打蜡果实在</w:t>
      </w:r>
      <w:r w:rsidR="00880E5C">
        <w:rPr>
          <w:rFonts w:hAnsi="宋体" w:hint="eastAsia"/>
        </w:rPr>
        <w:t>果面干燥后进行打蜡，打蜡应</w:t>
      </w:r>
      <w:r w:rsidR="00C2714B">
        <w:rPr>
          <w:rFonts w:hAnsi="宋体" w:hint="eastAsia"/>
        </w:rPr>
        <w:t>符合</w:t>
      </w:r>
      <w:r w:rsidR="00880E5C">
        <w:rPr>
          <w:rFonts w:hint="eastAsia"/>
        </w:rPr>
        <w:t>NY/T 2721的要求。</w:t>
      </w:r>
    </w:p>
    <w:p w:rsidR="00D15D4A" w:rsidRPr="002072C4" w:rsidRDefault="00D15D4A" w:rsidP="00D15D4A">
      <w:pPr>
        <w:pStyle w:val="afff"/>
        <w:spacing w:before="120" w:after="120"/>
      </w:pPr>
      <w:r w:rsidRPr="002072C4">
        <w:rPr>
          <w:rFonts w:hint="eastAsia"/>
        </w:rPr>
        <w:t>分级</w:t>
      </w:r>
    </w:p>
    <w:p w:rsidR="00D15D4A" w:rsidRPr="00AF498D" w:rsidRDefault="00D15D4A" w:rsidP="00D15D4A">
      <w:pPr>
        <w:pStyle w:val="afff0"/>
        <w:spacing w:before="120" w:after="120"/>
      </w:pPr>
      <w:r w:rsidRPr="00AF498D">
        <w:rPr>
          <w:rFonts w:hint="eastAsia"/>
        </w:rPr>
        <w:t>等级划分</w:t>
      </w:r>
    </w:p>
    <w:p w:rsidR="00D15D4A" w:rsidRDefault="00D15D4A" w:rsidP="00D15D4A">
      <w:pPr>
        <w:pStyle w:val="affff8"/>
        <w:ind w:firstLine="420"/>
      </w:pPr>
      <w:r>
        <w:rPr>
          <w:rFonts w:hint="eastAsia"/>
        </w:rPr>
        <w:t>见表1。</w:t>
      </w:r>
    </w:p>
    <w:p w:rsidR="00A750E2" w:rsidRDefault="00A750E2" w:rsidP="00D15D4A">
      <w:pPr>
        <w:pStyle w:val="affff8"/>
        <w:ind w:firstLine="420"/>
      </w:pPr>
    </w:p>
    <w:p w:rsidR="00A750E2" w:rsidRDefault="00A750E2" w:rsidP="00D15D4A">
      <w:pPr>
        <w:pStyle w:val="affff8"/>
        <w:ind w:firstLine="420"/>
      </w:pPr>
    </w:p>
    <w:p w:rsidR="00A750E2" w:rsidRDefault="00A750E2" w:rsidP="00D15D4A">
      <w:pPr>
        <w:pStyle w:val="affff8"/>
        <w:ind w:firstLine="420"/>
      </w:pPr>
    </w:p>
    <w:p w:rsidR="00A750E2" w:rsidRDefault="00A750E2" w:rsidP="00D15D4A">
      <w:pPr>
        <w:pStyle w:val="affff8"/>
        <w:ind w:firstLine="420"/>
      </w:pPr>
    </w:p>
    <w:p w:rsidR="00A750E2" w:rsidRDefault="00A750E2" w:rsidP="00D15D4A">
      <w:pPr>
        <w:pStyle w:val="affff8"/>
        <w:ind w:firstLine="420"/>
      </w:pPr>
    </w:p>
    <w:p w:rsidR="00A750E2" w:rsidRDefault="00A750E2" w:rsidP="00D15D4A">
      <w:pPr>
        <w:pStyle w:val="affff8"/>
        <w:ind w:firstLine="420"/>
      </w:pPr>
    </w:p>
    <w:p w:rsidR="00A750E2" w:rsidRDefault="00A750E2" w:rsidP="00D15D4A">
      <w:pPr>
        <w:pStyle w:val="affff8"/>
        <w:ind w:firstLine="420"/>
      </w:pPr>
    </w:p>
    <w:p w:rsidR="00C2714B" w:rsidRDefault="00C2714B" w:rsidP="00D15D4A">
      <w:pPr>
        <w:pStyle w:val="affff8"/>
        <w:ind w:firstLine="420"/>
      </w:pPr>
    </w:p>
    <w:p w:rsidR="00A750E2" w:rsidRDefault="00A750E2" w:rsidP="00D15D4A">
      <w:pPr>
        <w:pStyle w:val="affff8"/>
        <w:ind w:firstLine="420"/>
      </w:pPr>
    </w:p>
    <w:p w:rsidR="00A750E2" w:rsidRDefault="00A750E2" w:rsidP="00D15D4A">
      <w:pPr>
        <w:pStyle w:val="affff8"/>
        <w:ind w:firstLine="420"/>
      </w:pPr>
    </w:p>
    <w:p w:rsidR="00D15D4A" w:rsidRPr="001F51EA" w:rsidRDefault="00D15D4A" w:rsidP="00D15D4A">
      <w:pPr>
        <w:pStyle w:val="aff4"/>
        <w:spacing w:before="120" w:after="120"/>
      </w:pPr>
      <w:r w:rsidRPr="001F51EA">
        <w:rPr>
          <w:rFonts w:hint="eastAsia"/>
        </w:rPr>
        <w:lastRenderedPageBreak/>
        <w:t>沙糖橘等级划分</w:t>
      </w:r>
    </w:p>
    <w:tbl>
      <w:tblPr>
        <w:tblStyle w:val="afffffffff7"/>
        <w:tblW w:w="0" w:type="auto"/>
        <w:jc w:val="center"/>
        <w:tblBorders>
          <w:top w:val="single" w:sz="8" w:space="0" w:color="auto"/>
          <w:left w:val="single" w:sz="8" w:space="0" w:color="auto"/>
          <w:bottom w:val="single" w:sz="8" w:space="0" w:color="auto"/>
          <w:right w:val="single" w:sz="8" w:space="0" w:color="auto"/>
        </w:tblBorders>
        <w:tblLook w:val="04A0"/>
      </w:tblPr>
      <w:tblGrid>
        <w:gridCol w:w="1951"/>
        <w:gridCol w:w="2552"/>
        <w:gridCol w:w="2551"/>
        <w:gridCol w:w="2410"/>
      </w:tblGrid>
      <w:tr w:rsidR="00D15D4A" w:rsidTr="00E2305A">
        <w:trPr>
          <w:trHeight w:val="369"/>
          <w:jc w:val="center"/>
        </w:trPr>
        <w:tc>
          <w:tcPr>
            <w:tcW w:w="1951" w:type="dxa"/>
            <w:vMerge w:val="restart"/>
            <w:vAlign w:val="center"/>
          </w:tcPr>
          <w:p w:rsidR="00D15D4A" w:rsidRPr="00234FCA" w:rsidRDefault="00D15D4A" w:rsidP="00E2305A">
            <w:pPr>
              <w:pStyle w:val="affff8"/>
              <w:ind w:firstLineChars="0" w:firstLine="0"/>
              <w:jc w:val="center"/>
              <w:rPr>
                <w:sz w:val="18"/>
                <w:szCs w:val="18"/>
              </w:rPr>
            </w:pPr>
            <w:r>
              <w:rPr>
                <w:rFonts w:hint="eastAsia"/>
                <w:sz w:val="18"/>
                <w:szCs w:val="18"/>
              </w:rPr>
              <w:t>项目</w:t>
            </w:r>
          </w:p>
        </w:tc>
        <w:tc>
          <w:tcPr>
            <w:tcW w:w="7513" w:type="dxa"/>
            <w:gridSpan w:val="3"/>
            <w:vAlign w:val="center"/>
          </w:tcPr>
          <w:p w:rsidR="00D15D4A" w:rsidRPr="00234FCA" w:rsidRDefault="00D15D4A" w:rsidP="00E2305A">
            <w:pPr>
              <w:widowControl/>
              <w:spacing w:line="240" w:lineRule="auto"/>
              <w:jc w:val="center"/>
              <w:textAlignment w:val="center"/>
              <w:rPr>
                <w:rFonts w:ascii="宋体" w:hAnsi="宋体" w:cs="宋体"/>
                <w:color w:val="000000"/>
                <w:sz w:val="18"/>
                <w:szCs w:val="18"/>
              </w:rPr>
            </w:pPr>
            <w:r>
              <w:rPr>
                <w:rFonts w:ascii="宋体" w:hAnsi="宋体" w:cs="宋体" w:hint="eastAsia"/>
                <w:color w:val="000000"/>
                <w:sz w:val="18"/>
                <w:szCs w:val="18"/>
              </w:rPr>
              <w:t>等级</w:t>
            </w:r>
          </w:p>
        </w:tc>
      </w:tr>
      <w:tr w:rsidR="00D15D4A" w:rsidTr="00E2305A">
        <w:trPr>
          <w:trHeight w:val="369"/>
          <w:jc w:val="center"/>
        </w:trPr>
        <w:tc>
          <w:tcPr>
            <w:tcW w:w="1951" w:type="dxa"/>
            <w:vMerge/>
            <w:tcBorders>
              <w:bottom w:val="single" w:sz="8" w:space="0" w:color="auto"/>
            </w:tcBorders>
            <w:vAlign w:val="center"/>
          </w:tcPr>
          <w:p w:rsidR="00D15D4A" w:rsidRPr="00234FCA" w:rsidRDefault="00D15D4A" w:rsidP="00E2305A">
            <w:pPr>
              <w:pStyle w:val="affff8"/>
              <w:ind w:firstLineChars="0" w:firstLine="0"/>
              <w:jc w:val="center"/>
              <w:rPr>
                <w:sz w:val="18"/>
                <w:szCs w:val="18"/>
              </w:rPr>
            </w:pPr>
          </w:p>
        </w:tc>
        <w:tc>
          <w:tcPr>
            <w:tcW w:w="2552" w:type="dxa"/>
            <w:tcBorders>
              <w:bottom w:val="single" w:sz="8" w:space="0" w:color="auto"/>
            </w:tcBorders>
            <w:vAlign w:val="center"/>
          </w:tcPr>
          <w:p w:rsidR="00D15D4A" w:rsidRPr="00234FCA" w:rsidRDefault="00D15D4A" w:rsidP="00E2305A">
            <w:pPr>
              <w:widowControl/>
              <w:spacing w:line="240" w:lineRule="auto"/>
              <w:jc w:val="center"/>
              <w:textAlignment w:val="center"/>
              <w:rPr>
                <w:rFonts w:ascii="宋体" w:hAnsi="宋体" w:cs="宋体"/>
                <w:color w:val="000000"/>
                <w:sz w:val="18"/>
                <w:szCs w:val="18"/>
              </w:rPr>
            </w:pPr>
            <w:r w:rsidRPr="00234FCA">
              <w:rPr>
                <w:rFonts w:ascii="宋体" w:hAnsi="宋体" w:cs="宋体" w:hint="eastAsia"/>
                <w:color w:val="000000"/>
                <w:kern w:val="0"/>
                <w:sz w:val="18"/>
                <w:szCs w:val="18"/>
              </w:rPr>
              <w:t>优等果</w:t>
            </w:r>
          </w:p>
        </w:tc>
        <w:tc>
          <w:tcPr>
            <w:tcW w:w="2551" w:type="dxa"/>
            <w:tcBorders>
              <w:bottom w:val="single" w:sz="8" w:space="0" w:color="auto"/>
            </w:tcBorders>
            <w:vAlign w:val="center"/>
          </w:tcPr>
          <w:p w:rsidR="00D15D4A" w:rsidRPr="00234FCA" w:rsidRDefault="00D15D4A" w:rsidP="00E2305A">
            <w:pPr>
              <w:widowControl/>
              <w:spacing w:line="240" w:lineRule="auto"/>
              <w:jc w:val="center"/>
              <w:textAlignment w:val="center"/>
              <w:rPr>
                <w:rFonts w:ascii="宋体" w:hAnsi="宋体" w:cs="宋体"/>
                <w:color w:val="000000"/>
                <w:sz w:val="18"/>
                <w:szCs w:val="18"/>
              </w:rPr>
            </w:pPr>
            <w:r w:rsidRPr="00234FCA">
              <w:rPr>
                <w:rFonts w:ascii="宋体" w:hAnsi="宋体" w:cs="宋体" w:hint="eastAsia"/>
                <w:color w:val="000000"/>
                <w:kern w:val="0"/>
                <w:sz w:val="18"/>
                <w:szCs w:val="18"/>
              </w:rPr>
              <w:t>一等果</w:t>
            </w:r>
          </w:p>
        </w:tc>
        <w:tc>
          <w:tcPr>
            <w:tcW w:w="2410" w:type="dxa"/>
            <w:tcBorders>
              <w:bottom w:val="single" w:sz="8" w:space="0" w:color="auto"/>
            </w:tcBorders>
            <w:vAlign w:val="center"/>
          </w:tcPr>
          <w:p w:rsidR="00D15D4A" w:rsidRPr="00234FCA" w:rsidRDefault="00D15D4A" w:rsidP="00E2305A">
            <w:pPr>
              <w:widowControl/>
              <w:spacing w:line="240" w:lineRule="auto"/>
              <w:jc w:val="center"/>
              <w:textAlignment w:val="center"/>
              <w:rPr>
                <w:rFonts w:ascii="宋体" w:hAnsi="宋体" w:cs="宋体"/>
                <w:color w:val="000000"/>
                <w:sz w:val="18"/>
                <w:szCs w:val="18"/>
              </w:rPr>
            </w:pPr>
            <w:r w:rsidRPr="00234FCA">
              <w:rPr>
                <w:rFonts w:ascii="宋体" w:hAnsi="宋体" w:cs="宋体" w:hint="eastAsia"/>
                <w:color w:val="000000"/>
                <w:kern w:val="0"/>
                <w:sz w:val="18"/>
                <w:szCs w:val="18"/>
              </w:rPr>
              <w:t>二等果</w:t>
            </w:r>
          </w:p>
        </w:tc>
      </w:tr>
      <w:tr w:rsidR="00D15D4A" w:rsidTr="00E2305A">
        <w:trPr>
          <w:trHeight w:val="369"/>
          <w:jc w:val="center"/>
        </w:trPr>
        <w:tc>
          <w:tcPr>
            <w:tcW w:w="1951" w:type="dxa"/>
            <w:tcBorders>
              <w:top w:val="single" w:sz="8" w:space="0" w:color="auto"/>
              <w:bottom w:val="single" w:sz="4" w:space="0" w:color="auto"/>
            </w:tcBorders>
            <w:vAlign w:val="center"/>
          </w:tcPr>
          <w:p w:rsidR="00D15D4A" w:rsidRPr="004C5D6C" w:rsidRDefault="00D15D4A" w:rsidP="00E2305A">
            <w:pPr>
              <w:widowControl/>
              <w:spacing w:line="240" w:lineRule="auto"/>
              <w:jc w:val="center"/>
              <w:textAlignment w:val="center"/>
              <w:rPr>
                <w:rFonts w:ascii="宋体" w:hAnsi="宋体" w:cs="宋体"/>
                <w:color w:val="000000"/>
                <w:sz w:val="18"/>
                <w:szCs w:val="18"/>
              </w:rPr>
            </w:pPr>
            <w:r w:rsidRPr="004C5D6C">
              <w:rPr>
                <w:rFonts w:ascii="宋体" w:hAnsi="宋体" w:cs="宋体" w:hint="eastAsia"/>
                <w:color w:val="000000"/>
                <w:kern w:val="0"/>
                <w:sz w:val="18"/>
                <w:szCs w:val="18"/>
              </w:rPr>
              <w:t>果形</w:t>
            </w:r>
          </w:p>
        </w:tc>
        <w:tc>
          <w:tcPr>
            <w:tcW w:w="2552" w:type="dxa"/>
            <w:tcBorders>
              <w:top w:val="single" w:sz="8" w:space="0" w:color="auto"/>
              <w:bottom w:val="single" w:sz="4" w:space="0" w:color="auto"/>
            </w:tcBorders>
            <w:vAlign w:val="center"/>
          </w:tcPr>
          <w:p w:rsidR="00D15D4A" w:rsidRPr="00234FCA" w:rsidRDefault="00D15D4A" w:rsidP="00E2305A">
            <w:pPr>
              <w:widowControl/>
              <w:spacing w:line="240" w:lineRule="auto"/>
              <w:jc w:val="center"/>
              <w:textAlignment w:val="center"/>
              <w:rPr>
                <w:rFonts w:ascii="宋体" w:hAnsi="宋体" w:cs="宋体"/>
                <w:color w:val="000000"/>
                <w:sz w:val="18"/>
                <w:szCs w:val="18"/>
              </w:rPr>
            </w:pPr>
            <w:r>
              <w:rPr>
                <w:rFonts w:ascii="宋体" w:hAnsi="宋体" w:cs="宋体" w:hint="eastAsia"/>
                <w:color w:val="000000"/>
                <w:kern w:val="0"/>
                <w:sz w:val="18"/>
                <w:szCs w:val="18"/>
              </w:rPr>
              <w:t>果形端正、整齐</w:t>
            </w:r>
          </w:p>
        </w:tc>
        <w:tc>
          <w:tcPr>
            <w:tcW w:w="2551" w:type="dxa"/>
            <w:tcBorders>
              <w:top w:val="single" w:sz="8" w:space="0" w:color="auto"/>
              <w:bottom w:val="single" w:sz="4" w:space="0" w:color="auto"/>
            </w:tcBorders>
            <w:vAlign w:val="center"/>
          </w:tcPr>
          <w:p w:rsidR="00D15D4A" w:rsidRPr="00234FCA" w:rsidRDefault="00D15D4A" w:rsidP="00E2305A">
            <w:pPr>
              <w:widowControl/>
              <w:spacing w:line="240" w:lineRule="auto"/>
              <w:jc w:val="center"/>
              <w:textAlignment w:val="center"/>
              <w:rPr>
                <w:rFonts w:ascii="宋体" w:hAnsi="宋体" w:cs="宋体"/>
                <w:color w:val="333333"/>
                <w:sz w:val="18"/>
                <w:szCs w:val="18"/>
              </w:rPr>
            </w:pPr>
            <w:r w:rsidRPr="00234FCA">
              <w:rPr>
                <w:rFonts w:ascii="宋体" w:hAnsi="宋体" w:cs="宋体" w:hint="eastAsia"/>
                <w:color w:val="333333"/>
                <w:sz w:val="18"/>
                <w:szCs w:val="18"/>
              </w:rPr>
              <w:t>果形端正、较整齐</w:t>
            </w:r>
          </w:p>
        </w:tc>
        <w:tc>
          <w:tcPr>
            <w:tcW w:w="2410" w:type="dxa"/>
            <w:tcBorders>
              <w:top w:val="single" w:sz="8" w:space="0" w:color="auto"/>
              <w:bottom w:val="single" w:sz="4" w:space="0" w:color="auto"/>
            </w:tcBorders>
            <w:vAlign w:val="center"/>
          </w:tcPr>
          <w:p w:rsidR="00D15D4A" w:rsidRPr="00234FCA" w:rsidRDefault="00D15D4A" w:rsidP="00E2305A">
            <w:pPr>
              <w:widowControl/>
              <w:spacing w:line="240" w:lineRule="auto"/>
              <w:jc w:val="center"/>
              <w:textAlignment w:val="center"/>
              <w:rPr>
                <w:rFonts w:ascii="宋体" w:hAnsi="宋体" w:cs="宋体"/>
                <w:color w:val="333333"/>
                <w:sz w:val="18"/>
                <w:szCs w:val="18"/>
              </w:rPr>
            </w:pPr>
            <w:r w:rsidRPr="00234FCA">
              <w:rPr>
                <w:rFonts w:ascii="宋体" w:hAnsi="宋体" w:cs="宋体" w:hint="eastAsia"/>
                <w:color w:val="333333"/>
                <w:sz w:val="18"/>
                <w:szCs w:val="18"/>
              </w:rPr>
              <w:t>果形端正、较整齐</w:t>
            </w:r>
          </w:p>
        </w:tc>
      </w:tr>
      <w:tr w:rsidR="00D15D4A" w:rsidTr="00E2305A">
        <w:trPr>
          <w:trHeight w:val="369"/>
          <w:jc w:val="center"/>
        </w:trPr>
        <w:tc>
          <w:tcPr>
            <w:tcW w:w="1951" w:type="dxa"/>
            <w:tcBorders>
              <w:top w:val="single" w:sz="4" w:space="0" w:color="auto"/>
            </w:tcBorders>
            <w:vAlign w:val="center"/>
          </w:tcPr>
          <w:p w:rsidR="00D15D4A" w:rsidRPr="004C5D6C" w:rsidRDefault="00D15D4A" w:rsidP="00E2305A">
            <w:pPr>
              <w:widowControl/>
              <w:spacing w:line="240" w:lineRule="auto"/>
              <w:jc w:val="center"/>
              <w:textAlignment w:val="center"/>
              <w:rPr>
                <w:rFonts w:ascii="宋体" w:hAnsi="宋体" w:cs="宋体"/>
                <w:color w:val="000000"/>
                <w:sz w:val="18"/>
                <w:szCs w:val="18"/>
              </w:rPr>
            </w:pPr>
            <w:r w:rsidRPr="004C5D6C">
              <w:rPr>
                <w:rFonts w:ascii="宋体" w:hAnsi="宋体" w:cs="宋体" w:hint="eastAsia"/>
                <w:color w:val="000000"/>
                <w:kern w:val="0"/>
                <w:sz w:val="18"/>
                <w:szCs w:val="18"/>
              </w:rPr>
              <w:t>果皮</w:t>
            </w:r>
          </w:p>
        </w:tc>
        <w:tc>
          <w:tcPr>
            <w:tcW w:w="2552" w:type="dxa"/>
            <w:tcBorders>
              <w:top w:val="single" w:sz="4" w:space="0" w:color="auto"/>
            </w:tcBorders>
            <w:vAlign w:val="center"/>
          </w:tcPr>
          <w:p w:rsidR="00D15D4A" w:rsidRPr="00234FCA" w:rsidRDefault="00D15D4A" w:rsidP="00E2305A">
            <w:pPr>
              <w:widowControl/>
              <w:spacing w:line="240" w:lineRule="auto"/>
              <w:jc w:val="center"/>
              <w:textAlignment w:val="center"/>
              <w:rPr>
                <w:rFonts w:ascii="宋体" w:hAnsi="宋体" w:cs="宋体"/>
                <w:sz w:val="18"/>
                <w:szCs w:val="18"/>
              </w:rPr>
            </w:pPr>
            <w:r w:rsidRPr="00234FCA">
              <w:rPr>
                <w:rFonts w:ascii="宋体" w:hAnsi="宋体" w:cs="宋体" w:hint="eastAsia"/>
                <w:sz w:val="18"/>
                <w:szCs w:val="18"/>
              </w:rPr>
              <w:t>果皮油胞粗而突出，橙红色，着色均匀，有光泽</w:t>
            </w:r>
          </w:p>
        </w:tc>
        <w:tc>
          <w:tcPr>
            <w:tcW w:w="2551" w:type="dxa"/>
            <w:tcBorders>
              <w:top w:val="single" w:sz="4" w:space="0" w:color="auto"/>
            </w:tcBorders>
            <w:vAlign w:val="center"/>
          </w:tcPr>
          <w:p w:rsidR="00D15D4A" w:rsidRPr="00234FCA" w:rsidRDefault="00D15D4A" w:rsidP="00E2305A">
            <w:pPr>
              <w:widowControl/>
              <w:spacing w:line="240" w:lineRule="auto"/>
              <w:jc w:val="center"/>
              <w:textAlignment w:val="center"/>
              <w:rPr>
                <w:rFonts w:ascii="宋体" w:hAnsi="宋体" w:cs="宋体"/>
                <w:sz w:val="18"/>
                <w:szCs w:val="18"/>
              </w:rPr>
            </w:pPr>
            <w:r w:rsidRPr="00234FCA">
              <w:rPr>
                <w:rFonts w:ascii="宋体" w:hAnsi="宋体" w:cs="宋体" w:hint="eastAsia"/>
                <w:sz w:val="18"/>
                <w:szCs w:val="18"/>
              </w:rPr>
              <w:t>果皮油胞粗而突出，橙红色，着色均匀，有光泽</w:t>
            </w:r>
          </w:p>
        </w:tc>
        <w:tc>
          <w:tcPr>
            <w:tcW w:w="2410" w:type="dxa"/>
            <w:tcBorders>
              <w:top w:val="single" w:sz="4" w:space="0" w:color="auto"/>
            </w:tcBorders>
            <w:vAlign w:val="center"/>
          </w:tcPr>
          <w:p w:rsidR="00D15D4A" w:rsidRPr="00234FCA" w:rsidRDefault="00D15D4A" w:rsidP="00E2305A">
            <w:pPr>
              <w:widowControl/>
              <w:spacing w:line="240" w:lineRule="auto"/>
              <w:jc w:val="center"/>
              <w:textAlignment w:val="center"/>
              <w:rPr>
                <w:rFonts w:ascii="宋体" w:hAnsi="宋体" w:cs="宋体"/>
                <w:sz w:val="18"/>
                <w:szCs w:val="18"/>
              </w:rPr>
            </w:pPr>
            <w:r w:rsidRPr="00234FCA">
              <w:rPr>
                <w:rFonts w:ascii="宋体" w:hAnsi="宋体" w:cs="宋体" w:hint="eastAsia"/>
                <w:sz w:val="18"/>
                <w:szCs w:val="18"/>
              </w:rPr>
              <w:t>果皮油胞粗而突出，橙红或橙黄色，着色均匀，有光泽；</w:t>
            </w:r>
          </w:p>
        </w:tc>
      </w:tr>
      <w:tr w:rsidR="00D15D4A" w:rsidTr="00E2305A">
        <w:trPr>
          <w:trHeight w:val="369"/>
          <w:jc w:val="center"/>
        </w:trPr>
        <w:tc>
          <w:tcPr>
            <w:tcW w:w="1951" w:type="dxa"/>
            <w:vAlign w:val="center"/>
          </w:tcPr>
          <w:p w:rsidR="00D15D4A" w:rsidRPr="004C5D6C" w:rsidRDefault="00D15D4A" w:rsidP="00E2305A">
            <w:pPr>
              <w:widowControl/>
              <w:spacing w:line="240" w:lineRule="auto"/>
              <w:jc w:val="center"/>
              <w:textAlignment w:val="center"/>
              <w:rPr>
                <w:rFonts w:ascii="宋体" w:hAnsi="宋体" w:cs="宋体"/>
                <w:color w:val="000000"/>
                <w:sz w:val="18"/>
                <w:szCs w:val="18"/>
              </w:rPr>
            </w:pPr>
            <w:r w:rsidRPr="004C5D6C">
              <w:rPr>
                <w:rFonts w:ascii="宋体" w:hAnsi="宋体" w:cs="宋体" w:hint="eastAsia"/>
                <w:color w:val="000000"/>
                <w:kern w:val="0"/>
                <w:sz w:val="18"/>
                <w:szCs w:val="18"/>
              </w:rPr>
              <w:t>果面及缺陷</w:t>
            </w:r>
          </w:p>
        </w:tc>
        <w:tc>
          <w:tcPr>
            <w:tcW w:w="2552" w:type="dxa"/>
            <w:vAlign w:val="center"/>
          </w:tcPr>
          <w:p w:rsidR="00D15D4A" w:rsidRPr="00234FCA" w:rsidRDefault="00D15D4A" w:rsidP="00E2305A">
            <w:pPr>
              <w:widowControl/>
              <w:spacing w:line="240" w:lineRule="auto"/>
              <w:jc w:val="center"/>
              <w:textAlignment w:val="center"/>
              <w:rPr>
                <w:rFonts w:ascii="宋体" w:hAnsi="宋体" w:cs="宋体"/>
                <w:sz w:val="18"/>
                <w:szCs w:val="18"/>
              </w:rPr>
            </w:pPr>
            <w:r w:rsidRPr="00234FCA">
              <w:rPr>
                <w:rFonts w:ascii="宋体" w:hAnsi="宋体" w:cs="宋体" w:hint="eastAsia"/>
                <w:sz w:val="18"/>
                <w:szCs w:val="18"/>
              </w:rPr>
              <w:t>果面洁净，无裂口、无日灼、无干疤，允许单果斑点不超过2个，斑点直径≤1.5</w:t>
            </w:r>
            <w:r w:rsidRPr="004C5D6C">
              <w:rPr>
                <w:rFonts w:ascii="宋体" w:hAnsi="宋体" w:cs="宋体" w:hint="eastAsia"/>
                <w:sz w:val="18"/>
                <w:szCs w:val="18"/>
                <w:vertAlign w:val="superscript"/>
              </w:rPr>
              <w:t xml:space="preserve"> </w:t>
            </w:r>
            <w:r w:rsidRPr="00234FCA">
              <w:rPr>
                <w:rFonts w:ascii="宋体" w:hAnsi="宋体" w:cs="宋体" w:hint="eastAsia"/>
                <w:sz w:val="18"/>
                <w:szCs w:val="18"/>
              </w:rPr>
              <w:t>mm</w:t>
            </w:r>
          </w:p>
        </w:tc>
        <w:tc>
          <w:tcPr>
            <w:tcW w:w="2551" w:type="dxa"/>
            <w:vAlign w:val="center"/>
          </w:tcPr>
          <w:p w:rsidR="00D15D4A" w:rsidRPr="00234FCA" w:rsidRDefault="00D15D4A" w:rsidP="00E2305A">
            <w:pPr>
              <w:widowControl/>
              <w:spacing w:line="240" w:lineRule="auto"/>
              <w:jc w:val="center"/>
              <w:textAlignment w:val="center"/>
              <w:rPr>
                <w:rFonts w:ascii="宋体" w:hAnsi="宋体" w:cs="宋体"/>
                <w:sz w:val="18"/>
                <w:szCs w:val="18"/>
              </w:rPr>
            </w:pPr>
            <w:r w:rsidRPr="00234FCA">
              <w:rPr>
                <w:rFonts w:ascii="宋体" w:hAnsi="宋体" w:cs="宋体" w:hint="eastAsia"/>
                <w:sz w:val="18"/>
                <w:szCs w:val="18"/>
              </w:rPr>
              <w:t>果面洁净，无裂口、无日灼、无干疤，允许单果斑点不超过4个，斑点直径≤2.5</w:t>
            </w:r>
            <w:r w:rsidRPr="004C5D6C">
              <w:rPr>
                <w:rFonts w:ascii="宋体" w:hAnsi="宋体" w:cs="宋体" w:hint="eastAsia"/>
                <w:sz w:val="18"/>
                <w:szCs w:val="18"/>
                <w:vertAlign w:val="superscript"/>
              </w:rPr>
              <w:t xml:space="preserve"> </w:t>
            </w:r>
            <w:r w:rsidRPr="00234FCA">
              <w:rPr>
                <w:rFonts w:ascii="宋体" w:hAnsi="宋体" w:cs="宋体" w:hint="eastAsia"/>
                <w:sz w:val="18"/>
                <w:szCs w:val="18"/>
              </w:rPr>
              <w:t>mm</w:t>
            </w:r>
          </w:p>
        </w:tc>
        <w:tc>
          <w:tcPr>
            <w:tcW w:w="2410" w:type="dxa"/>
            <w:vAlign w:val="center"/>
          </w:tcPr>
          <w:p w:rsidR="00D15D4A" w:rsidRPr="00234FCA" w:rsidRDefault="00D15D4A" w:rsidP="00E2305A">
            <w:pPr>
              <w:widowControl/>
              <w:spacing w:line="240" w:lineRule="auto"/>
              <w:jc w:val="center"/>
              <w:textAlignment w:val="center"/>
              <w:rPr>
                <w:rFonts w:ascii="宋体" w:hAnsi="宋体" w:cs="宋体"/>
                <w:sz w:val="18"/>
                <w:szCs w:val="18"/>
              </w:rPr>
            </w:pPr>
            <w:r w:rsidRPr="00234FCA">
              <w:rPr>
                <w:rFonts w:ascii="宋体" w:hAnsi="宋体" w:cs="宋体" w:hint="eastAsia"/>
                <w:sz w:val="18"/>
                <w:szCs w:val="18"/>
              </w:rPr>
              <w:t>果面洁净，无裂口、无日灼、无干疤，允许单果斑点不超过6个，斑点直径≤3.0</w:t>
            </w:r>
            <w:r w:rsidRPr="004C5D6C">
              <w:rPr>
                <w:rFonts w:ascii="宋体" w:hAnsi="宋体" w:cs="宋体" w:hint="eastAsia"/>
                <w:sz w:val="18"/>
                <w:szCs w:val="18"/>
                <w:vertAlign w:val="superscript"/>
              </w:rPr>
              <w:t xml:space="preserve"> </w:t>
            </w:r>
            <w:r w:rsidRPr="00234FCA">
              <w:rPr>
                <w:rFonts w:ascii="宋体" w:hAnsi="宋体" w:cs="宋体" w:hint="eastAsia"/>
                <w:sz w:val="18"/>
                <w:szCs w:val="18"/>
              </w:rPr>
              <w:t>mm</w:t>
            </w:r>
          </w:p>
        </w:tc>
      </w:tr>
      <w:tr w:rsidR="00D15D4A" w:rsidTr="00E2305A">
        <w:trPr>
          <w:trHeight w:val="369"/>
          <w:jc w:val="center"/>
        </w:trPr>
        <w:tc>
          <w:tcPr>
            <w:tcW w:w="1951" w:type="dxa"/>
            <w:vAlign w:val="center"/>
          </w:tcPr>
          <w:p w:rsidR="00D15D4A" w:rsidRPr="004C5D6C" w:rsidRDefault="00D15D4A" w:rsidP="00E2305A">
            <w:pPr>
              <w:widowControl/>
              <w:spacing w:line="240" w:lineRule="auto"/>
              <w:jc w:val="center"/>
              <w:textAlignment w:val="center"/>
              <w:rPr>
                <w:rFonts w:ascii="宋体" w:hAnsi="宋体" w:cs="宋体"/>
                <w:color w:val="000000"/>
                <w:sz w:val="18"/>
                <w:szCs w:val="18"/>
              </w:rPr>
            </w:pPr>
            <w:r w:rsidRPr="004C5D6C">
              <w:rPr>
                <w:rFonts w:ascii="宋体" w:hAnsi="宋体" w:cs="宋体" w:hint="eastAsia"/>
                <w:color w:val="000000"/>
                <w:kern w:val="0"/>
                <w:sz w:val="18"/>
                <w:szCs w:val="18"/>
              </w:rPr>
              <w:t>可溶性固形物（</w:t>
            </w:r>
            <w:r>
              <w:rPr>
                <w:rFonts w:ascii="宋体" w:hAnsi="宋体" w:cs="宋体" w:hint="eastAsia"/>
                <w:color w:val="000000"/>
                <w:kern w:val="0"/>
                <w:sz w:val="18"/>
                <w:szCs w:val="18"/>
              </w:rPr>
              <w:t>％</w:t>
            </w:r>
            <w:r w:rsidRPr="004C5D6C">
              <w:rPr>
                <w:rFonts w:ascii="宋体" w:hAnsi="宋体" w:cs="宋体" w:hint="eastAsia"/>
                <w:color w:val="000000"/>
                <w:kern w:val="0"/>
                <w:sz w:val="18"/>
                <w:szCs w:val="18"/>
              </w:rPr>
              <w:t>）</w:t>
            </w:r>
          </w:p>
        </w:tc>
        <w:tc>
          <w:tcPr>
            <w:tcW w:w="2552" w:type="dxa"/>
            <w:vAlign w:val="center"/>
          </w:tcPr>
          <w:p w:rsidR="00D15D4A" w:rsidRPr="00234FCA" w:rsidRDefault="00D15D4A" w:rsidP="00A750E2">
            <w:pPr>
              <w:widowControl/>
              <w:spacing w:line="240" w:lineRule="auto"/>
              <w:jc w:val="center"/>
              <w:textAlignment w:val="center"/>
              <w:rPr>
                <w:rFonts w:ascii="宋体" w:hAnsi="宋体" w:cs="宋体"/>
                <w:color w:val="000000"/>
                <w:sz w:val="18"/>
                <w:szCs w:val="18"/>
              </w:rPr>
            </w:pPr>
            <w:r w:rsidRPr="00234FCA">
              <w:rPr>
                <w:rFonts w:ascii="宋体" w:hAnsi="宋体" w:cs="宋体" w:hint="eastAsia"/>
                <w:color w:val="000000"/>
                <w:kern w:val="0"/>
                <w:sz w:val="18"/>
                <w:szCs w:val="18"/>
              </w:rPr>
              <w:t>≥</w:t>
            </w:r>
            <w:r w:rsidR="00A750E2">
              <w:rPr>
                <w:rFonts w:ascii="宋体" w:hAnsi="宋体" w:cs="宋体" w:hint="eastAsia"/>
                <w:color w:val="000000"/>
                <w:kern w:val="0"/>
                <w:sz w:val="18"/>
                <w:szCs w:val="18"/>
              </w:rPr>
              <w:t>13</w:t>
            </w:r>
          </w:p>
        </w:tc>
        <w:tc>
          <w:tcPr>
            <w:tcW w:w="2551" w:type="dxa"/>
            <w:vAlign w:val="center"/>
          </w:tcPr>
          <w:p w:rsidR="00D15D4A" w:rsidRPr="00234FCA" w:rsidRDefault="00D15D4A" w:rsidP="00A750E2">
            <w:pPr>
              <w:widowControl/>
              <w:spacing w:line="240" w:lineRule="auto"/>
              <w:jc w:val="center"/>
              <w:textAlignment w:val="center"/>
              <w:rPr>
                <w:rFonts w:ascii="宋体" w:hAnsi="宋体" w:cs="宋体"/>
                <w:color w:val="000000"/>
                <w:sz w:val="18"/>
                <w:szCs w:val="18"/>
              </w:rPr>
            </w:pPr>
            <w:r w:rsidRPr="00234FCA">
              <w:rPr>
                <w:rFonts w:ascii="宋体" w:hAnsi="宋体" w:cs="宋体" w:hint="eastAsia"/>
                <w:color w:val="000000"/>
                <w:kern w:val="0"/>
                <w:sz w:val="18"/>
                <w:szCs w:val="18"/>
              </w:rPr>
              <w:t>≥</w:t>
            </w:r>
            <w:r w:rsidR="00A750E2">
              <w:rPr>
                <w:rFonts w:ascii="宋体" w:hAnsi="宋体" w:cs="宋体" w:hint="eastAsia"/>
                <w:color w:val="000000"/>
                <w:kern w:val="0"/>
                <w:sz w:val="18"/>
                <w:szCs w:val="18"/>
              </w:rPr>
              <w:t>12</w:t>
            </w:r>
          </w:p>
        </w:tc>
        <w:tc>
          <w:tcPr>
            <w:tcW w:w="2410" w:type="dxa"/>
            <w:vAlign w:val="center"/>
          </w:tcPr>
          <w:p w:rsidR="00D15D4A" w:rsidRPr="00234FCA" w:rsidRDefault="00D15D4A" w:rsidP="00A750E2">
            <w:pPr>
              <w:widowControl/>
              <w:spacing w:line="240" w:lineRule="auto"/>
              <w:jc w:val="center"/>
              <w:textAlignment w:val="center"/>
              <w:rPr>
                <w:rFonts w:ascii="宋体" w:hAnsi="宋体" w:cs="宋体"/>
                <w:color w:val="000000"/>
                <w:sz w:val="18"/>
                <w:szCs w:val="18"/>
              </w:rPr>
            </w:pPr>
            <w:r w:rsidRPr="00234FCA">
              <w:rPr>
                <w:rFonts w:ascii="宋体" w:hAnsi="宋体" w:cs="宋体" w:hint="eastAsia"/>
                <w:color w:val="000000"/>
                <w:kern w:val="0"/>
                <w:sz w:val="18"/>
                <w:szCs w:val="18"/>
              </w:rPr>
              <w:t>≥</w:t>
            </w:r>
            <w:r w:rsidR="00A750E2">
              <w:rPr>
                <w:rFonts w:ascii="宋体" w:hAnsi="宋体" w:cs="宋体" w:hint="eastAsia"/>
                <w:color w:val="000000"/>
                <w:kern w:val="0"/>
                <w:sz w:val="18"/>
                <w:szCs w:val="18"/>
              </w:rPr>
              <w:t>11</w:t>
            </w:r>
          </w:p>
        </w:tc>
      </w:tr>
      <w:tr w:rsidR="00D15D4A" w:rsidTr="00E2305A">
        <w:trPr>
          <w:trHeight w:val="369"/>
          <w:jc w:val="center"/>
        </w:trPr>
        <w:tc>
          <w:tcPr>
            <w:tcW w:w="1951" w:type="dxa"/>
            <w:vAlign w:val="center"/>
          </w:tcPr>
          <w:p w:rsidR="00D15D4A" w:rsidRPr="004C5D6C" w:rsidRDefault="00D15D4A" w:rsidP="00E2305A">
            <w:pPr>
              <w:widowControl/>
              <w:spacing w:line="240" w:lineRule="auto"/>
              <w:jc w:val="center"/>
              <w:textAlignment w:val="center"/>
              <w:rPr>
                <w:rFonts w:ascii="宋体" w:hAnsi="宋体" w:cs="宋体"/>
                <w:color w:val="000000"/>
                <w:sz w:val="18"/>
                <w:szCs w:val="18"/>
              </w:rPr>
            </w:pPr>
            <w:r w:rsidRPr="004C5D6C">
              <w:rPr>
                <w:rFonts w:ascii="宋体" w:hAnsi="宋体" w:cs="宋体" w:hint="eastAsia"/>
                <w:color w:val="000000"/>
                <w:kern w:val="0"/>
                <w:sz w:val="18"/>
                <w:szCs w:val="18"/>
              </w:rPr>
              <w:t>果实横径（</w:t>
            </w:r>
            <w:r>
              <w:rPr>
                <w:rFonts w:ascii="宋体" w:hAnsi="宋体" w:cs="宋体" w:hint="eastAsia"/>
                <w:color w:val="000000"/>
                <w:kern w:val="0"/>
                <w:sz w:val="18"/>
                <w:szCs w:val="18"/>
              </w:rPr>
              <w:t>mm</w:t>
            </w:r>
            <w:r w:rsidRPr="004C5D6C">
              <w:rPr>
                <w:rFonts w:ascii="宋体" w:hAnsi="宋体" w:cs="宋体" w:hint="eastAsia"/>
                <w:color w:val="000000"/>
                <w:kern w:val="0"/>
                <w:sz w:val="18"/>
                <w:szCs w:val="18"/>
              </w:rPr>
              <w:t>）</w:t>
            </w:r>
          </w:p>
        </w:tc>
        <w:tc>
          <w:tcPr>
            <w:tcW w:w="2552" w:type="dxa"/>
            <w:vAlign w:val="center"/>
          </w:tcPr>
          <w:p w:rsidR="00D15D4A" w:rsidRPr="00234FCA" w:rsidRDefault="00D15D4A" w:rsidP="00A750E2">
            <w:pPr>
              <w:widowControl/>
              <w:spacing w:line="240" w:lineRule="auto"/>
              <w:jc w:val="center"/>
              <w:textAlignment w:val="center"/>
              <w:rPr>
                <w:rFonts w:ascii="宋体" w:hAnsi="宋体" w:cs="宋体"/>
                <w:color w:val="000000"/>
                <w:sz w:val="18"/>
                <w:szCs w:val="18"/>
              </w:rPr>
            </w:pPr>
            <w:r w:rsidRPr="00234FCA">
              <w:rPr>
                <w:rFonts w:ascii="宋体" w:hAnsi="宋体" w:cs="宋体" w:hint="eastAsia"/>
                <w:color w:val="000000"/>
                <w:kern w:val="0"/>
                <w:sz w:val="18"/>
                <w:szCs w:val="18"/>
              </w:rPr>
              <w:t>4</w:t>
            </w:r>
            <w:r w:rsidR="00A750E2">
              <w:rPr>
                <w:rFonts w:ascii="宋体" w:hAnsi="宋体" w:cs="宋体" w:hint="eastAsia"/>
                <w:color w:val="000000"/>
                <w:kern w:val="0"/>
                <w:sz w:val="18"/>
                <w:szCs w:val="18"/>
              </w:rPr>
              <w:t>0</w:t>
            </w:r>
            <w:r>
              <w:rPr>
                <w:rFonts w:ascii="宋体" w:hAnsi="宋体" w:cs="宋体" w:hint="eastAsia"/>
                <w:color w:val="000000"/>
                <w:kern w:val="0"/>
                <w:sz w:val="18"/>
                <w:szCs w:val="18"/>
              </w:rPr>
              <w:t>～</w:t>
            </w:r>
            <w:r w:rsidRPr="00234FCA">
              <w:rPr>
                <w:rFonts w:ascii="宋体" w:hAnsi="宋体" w:cs="宋体" w:hint="eastAsia"/>
                <w:color w:val="000000"/>
                <w:kern w:val="0"/>
                <w:sz w:val="18"/>
                <w:szCs w:val="18"/>
              </w:rPr>
              <w:t>5</w:t>
            </w:r>
            <w:r w:rsidR="00A750E2">
              <w:rPr>
                <w:rFonts w:ascii="宋体" w:hAnsi="宋体" w:cs="宋体" w:hint="eastAsia"/>
                <w:color w:val="000000"/>
                <w:kern w:val="0"/>
                <w:sz w:val="18"/>
                <w:szCs w:val="18"/>
              </w:rPr>
              <w:t>0</w:t>
            </w:r>
          </w:p>
        </w:tc>
        <w:tc>
          <w:tcPr>
            <w:tcW w:w="2551" w:type="dxa"/>
            <w:vAlign w:val="center"/>
          </w:tcPr>
          <w:p w:rsidR="00D15D4A" w:rsidRPr="00234FCA" w:rsidRDefault="00D15D4A" w:rsidP="00E2305A">
            <w:pPr>
              <w:widowControl/>
              <w:spacing w:line="240" w:lineRule="auto"/>
              <w:jc w:val="center"/>
              <w:textAlignment w:val="center"/>
              <w:rPr>
                <w:rFonts w:ascii="宋体" w:hAnsi="宋体" w:cs="宋体"/>
                <w:color w:val="000000"/>
                <w:sz w:val="18"/>
                <w:szCs w:val="18"/>
              </w:rPr>
            </w:pPr>
            <w:r w:rsidRPr="00234FCA">
              <w:rPr>
                <w:rFonts w:ascii="宋体" w:hAnsi="宋体" w:cs="宋体" w:hint="eastAsia"/>
                <w:color w:val="000000"/>
                <w:kern w:val="0"/>
                <w:sz w:val="18"/>
                <w:szCs w:val="18"/>
              </w:rPr>
              <w:t>40</w:t>
            </w:r>
            <w:r>
              <w:rPr>
                <w:rFonts w:ascii="宋体" w:hAnsi="宋体" w:cs="宋体" w:hint="eastAsia"/>
                <w:color w:val="000000"/>
                <w:kern w:val="0"/>
                <w:sz w:val="18"/>
                <w:szCs w:val="18"/>
              </w:rPr>
              <w:t>～</w:t>
            </w:r>
            <w:r w:rsidRPr="00234FCA">
              <w:rPr>
                <w:rFonts w:ascii="宋体" w:hAnsi="宋体" w:cs="宋体" w:hint="eastAsia"/>
                <w:color w:val="000000"/>
                <w:kern w:val="0"/>
                <w:sz w:val="18"/>
                <w:szCs w:val="18"/>
              </w:rPr>
              <w:t>55</w:t>
            </w:r>
          </w:p>
        </w:tc>
        <w:tc>
          <w:tcPr>
            <w:tcW w:w="2410" w:type="dxa"/>
            <w:vAlign w:val="center"/>
          </w:tcPr>
          <w:p w:rsidR="00D15D4A" w:rsidRPr="00234FCA" w:rsidRDefault="00D15D4A" w:rsidP="00E2305A">
            <w:pPr>
              <w:widowControl/>
              <w:spacing w:line="240" w:lineRule="auto"/>
              <w:jc w:val="center"/>
              <w:textAlignment w:val="center"/>
              <w:rPr>
                <w:rFonts w:ascii="宋体" w:hAnsi="宋体" w:cs="宋体"/>
                <w:color w:val="000000"/>
                <w:sz w:val="18"/>
                <w:szCs w:val="18"/>
              </w:rPr>
            </w:pPr>
            <w:r w:rsidRPr="00234FCA">
              <w:rPr>
                <w:rFonts w:ascii="宋体" w:hAnsi="宋体" w:cs="宋体" w:hint="eastAsia"/>
                <w:color w:val="000000"/>
                <w:kern w:val="0"/>
                <w:sz w:val="18"/>
                <w:szCs w:val="18"/>
              </w:rPr>
              <w:t>35</w:t>
            </w:r>
            <w:r>
              <w:rPr>
                <w:rFonts w:ascii="宋体" w:hAnsi="宋体" w:cs="宋体" w:hint="eastAsia"/>
                <w:color w:val="000000"/>
                <w:kern w:val="0"/>
                <w:sz w:val="18"/>
                <w:szCs w:val="18"/>
              </w:rPr>
              <w:t>～</w:t>
            </w:r>
            <w:r w:rsidRPr="00234FCA">
              <w:rPr>
                <w:rFonts w:ascii="宋体" w:hAnsi="宋体" w:cs="宋体" w:hint="eastAsia"/>
                <w:color w:val="000000"/>
                <w:kern w:val="0"/>
                <w:sz w:val="18"/>
                <w:szCs w:val="18"/>
              </w:rPr>
              <w:t>60</w:t>
            </w:r>
          </w:p>
        </w:tc>
      </w:tr>
    </w:tbl>
    <w:p w:rsidR="00D15D4A" w:rsidRDefault="00D15D4A" w:rsidP="00010E30">
      <w:pPr>
        <w:pStyle w:val="afff0"/>
        <w:spacing w:beforeLines="100" w:after="120"/>
      </w:pPr>
      <w:r>
        <w:rPr>
          <w:rFonts w:hint="eastAsia"/>
        </w:rPr>
        <w:t>等级容许度</w:t>
      </w:r>
    </w:p>
    <w:p w:rsidR="00D15D4A" w:rsidRDefault="00D15D4A" w:rsidP="00D15D4A">
      <w:pPr>
        <w:pStyle w:val="affff8"/>
        <w:ind w:firstLine="420"/>
      </w:pPr>
      <w:r>
        <w:rPr>
          <w:rFonts w:hint="eastAsia"/>
        </w:rPr>
        <w:t>优等果允许有3</w:t>
      </w:r>
      <w:r>
        <w:rPr>
          <w:rFonts w:hAnsi="宋体" w:hint="eastAsia"/>
        </w:rPr>
        <w:t>％</w:t>
      </w:r>
      <w:r>
        <w:rPr>
          <w:rFonts w:hint="eastAsia"/>
        </w:rPr>
        <w:t>的产品不符合该等级的要求，但符合一等果的要求；一等果允许有5</w:t>
      </w:r>
      <w:r>
        <w:rPr>
          <w:rFonts w:hAnsi="宋体" w:hint="eastAsia"/>
        </w:rPr>
        <w:t>％</w:t>
      </w:r>
      <w:r>
        <w:rPr>
          <w:rFonts w:hint="eastAsia"/>
        </w:rPr>
        <w:t>的产品不符合该等级的要求，但符合二等果的要求；二等果允许有8</w:t>
      </w:r>
      <w:r>
        <w:rPr>
          <w:rFonts w:hAnsi="宋体" w:hint="eastAsia"/>
        </w:rPr>
        <w:t>％</w:t>
      </w:r>
      <w:r>
        <w:rPr>
          <w:rFonts w:hint="eastAsia"/>
        </w:rPr>
        <w:t>的产品不符合该等级的要求。</w:t>
      </w:r>
    </w:p>
    <w:p w:rsidR="00880E5C" w:rsidRDefault="00880E5C" w:rsidP="00D15D4A">
      <w:pPr>
        <w:pStyle w:val="afff"/>
        <w:spacing w:before="120" w:after="120"/>
      </w:pPr>
      <w:r>
        <w:rPr>
          <w:rFonts w:hint="eastAsia"/>
        </w:rPr>
        <w:t>包装和标识</w:t>
      </w:r>
    </w:p>
    <w:p w:rsidR="00880E5C" w:rsidRPr="00FB514D" w:rsidRDefault="00880E5C" w:rsidP="00880E5C">
      <w:pPr>
        <w:pStyle w:val="affff8"/>
        <w:ind w:firstLine="420"/>
      </w:pPr>
      <w:r w:rsidRPr="00FB514D">
        <w:rPr>
          <w:rFonts w:hint="eastAsia"/>
        </w:rPr>
        <w:t>应符合NY/T 1778的要求。包装容器应卫生、透气性良好、强度高，无异味，不会对产品造成污染。</w:t>
      </w:r>
    </w:p>
    <w:p w:rsidR="007454D0" w:rsidRDefault="007454D0" w:rsidP="00D15D4A">
      <w:pPr>
        <w:pStyle w:val="affe"/>
        <w:spacing w:before="240" w:after="240"/>
      </w:pPr>
      <w:r>
        <w:rPr>
          <w:rFonts w:hint="eastAsia"/>
        </w:rPr>
        <w:t>贮藏</w:t>
      </w:r>
      <w:r w:rsidRPr="004E5AED">
        <w:rPr>
          <w:rFonts w:hint="eastAsia"/>
        </w:rPr>
        <w:t>型</w:t>
      </w:r>
      <w:r>
        <w:rPr>
          <w:rFonts w:hint="eastAsia"/>
        </w:rPr>
        <w:t>沙糖橘</w:t>
      </w:r>
    </w:p>
    <w:p w:rsidR="00746F40" w:rsidRPr="00AF498D" w:rsidRDefault="00AF498D" w:rsidP="00746F40">
      <w:pPr>
        <w:pStyle w:val="afff"/>
        <w:spacing w:before="120" w:after="120"/>
      </w:pPr>
      <w:r w:rsidRPr="00AF498D">
        <w:rPr>
          <w:rFonts w:hint="eastAsia"/>
        </w:rPr>
        <w:t>预</w:t>
      </w:r>
      <w:r w:rsidR="00746F40" w:rsidRPr="00AF498D">
        <w:rPr>
          <w:rFonts w:hint="eastAsia"/>
        </w:rPr>
        <w:t>分选</w:t>
      </w:r>
    </w:p>
    <w:p w:rsidR="00746F40" w:rsidRDefault="00C2714B" w:rsidP="00746F40">
      <w:pPr>
        <w:pStyle w:val="affff8"/>
        <w:ind w:firstLine="420"/>
      </w:pPr>
      <w:r>
        <w:rPr>
          <w:rFonts w:hint="eastAsia"/>
        </w:rPr>
        <w:t>人工初选，剔除腐烂、伤病、畸形</w:t>
      </w:r>
      <w:r w:rsidR="00746F40" w:rsidRPr="00AF498D">
        <w:rPr>
          <w:rFonts w:hint="eastAsia"/>
        </w:rPr>
        <w:t>等果实。</w:t>
      </w:r>
    </w:p>
    <w:p w:rsidR="00EB44A6" w:rsidRDefault="00EB44A6" w:rsidP="00D15D4A">
      <w:pPr>
        <w:pStyle w:val="afff"/>
        <w:spacing w:before="120" w:after="120"/>
      </w:pPr>
      <w:r>
        <w:rPr>
          <w:rFonts w:hint="eastAsia"/>
        </w:rPr>
        <w:t>防腐保鲜</w:t>
      </w:r>
    </w:p>
    <w:p w:rsidR="00191DA8" w:rsidRDefault="00191DA8" w:rsidP="00191DA8">
      <w:pPr>
        <w:pStyle w:val="affff8"/>
        <w:ind w:firstLine="420"/>
        <w:rPr>
          <w:color w:val="FF0000"/>
        </w:rPr>
      </w:pPr>
      <w:r>
        <w:rPr>
          <w:rFonts w:hint="eastAsia"/>
        </w:rPr>
        <w:t>果实宜在采收后24</w:t>
      </w:r>
      <w:r>
        <w:rPr>
          <w:rFonts w:hint="eastAsia"/>
          <w:vertAlign w:val="superscript"/>
        </w:rPr>
        <w:t xml:space="preserve"> </w:t>
      </w:r>
      <w:r>
        <w:rPr>
          <w:rFonts w:hint="eastAsia"/>
        </w:rPr>
        <w:t>h内进行化学药剂保鲜，宜使用2种以上不同作用机制药剂混合液。在有效控制腐烂率的前提下，应尽量减少化学药剂的使用。</w:t>
      </w:r>
      <w:r w:rsidRPr="00657177">
        <w:rPr>
          <w:rFonts w:hint="eastAsia"/>
        </w:rPr>
        <w:t>化学药剂应选用国家允许使用的杀菌剂和保鲜剂，</w:t>
      </w:r>
      <w:r w:rsidR="00C2714B">
        <w:rPr>
          <w:rFonts w:hint="eastAsia"/>
        </w:rPr>
        <w:t>宜</w:t>
      </w:r>
      <w:r w:rsidR="00D20791" w:rsidRPr="007D3A1F">
        <w:rPr>
          <w:rFonts w:hint="eastAsia"/>
        </w:rPr>
        <w:t>使用20</w:t>
      </w:r>
      <w:r w:rsidR="00D20791" w:rsidRPr="007D3A1F">
        <w:rPr>
          <w:rFonts w:hAnsi="宋体" w:hint="eastAsia"/>
        </w:rPr>
        <w:t>％</w:t>
      </w:r>
      <w:r w:rsidR="00D20791" w:rsidRPr="007D3A1F">
        <w:rPr>
          <w:rFonts w:hint="eastAsia"/>
        </w:rPr>
        <w:t>抑霉唑水乳剂</w:t>
      </w:r>
      <w:r w:rsidR="00D20791" w:rsidRPr="00D20791">
        <w:rPr>
          <w:rFonts w:hint="eastAsia"/>
        </w:rPr>
        <w:t>500</w:t>
      </w:r>
      <w:r w:rsidR="00D20791">
        <w:rPr>
          <w:rFonts w:hAnsi="宋体" w:hint="eastAsia"/>
        </w:rPr>
        <w:t>～</w:t>
      </w:r>
      <w:r w:rsidR="00D20791" w:rsidRPr="00D20791">
        <w:rPr>
          <w:rFonts w:hint="eastAsia"/>
        </w:rPr>
        <w:t>1</w:t>
      </w:r>
      <w:r w:rsidR="00D44A79" w:rsidRPr="00D44A79">
        <w:rPr>
          <w:rFonts w:hint="eastAsia"/>
          <w:vertAlign w:val="superscript"/>
        </w:rPr>
        <w:t xml:space="preserve"> </w:t>
      </w:r>
      <w:r w:rsidR="00D20791" w:rsidRPr="00D20791">
        <w:rPr>
          <w:rFonts w:hint="eastAsia"/>
        </w:rPr>
        <w:t>000</w:t>
      </w:r>
      <w:r w:rsidR="00D20791">
        <w:rPr>
          <w:rFonts w:hint="eastAsia"/>
        </w:rPr>
        <w:t>倍液</w:t>
      </w:r>
      <w:r w:rsidR="007D3A1F">
        <w:rPr>
          <w:rFonts w:hint="eastAsia"/>
        </w:rPr>
        <w:t>、</w:t>
      </w:r>
      <w:r w:rsidR="00D20791" w:rsidRPr="00D20791">
        <w:rPr>
          <w:rFonts w:hint="eastAsia"/>
        </w:rPr>
        <w:t>40</w:t>
      </w:r>
      <w:r w:rsidR="00657177">
        <w:rPr>
          <w:rFonts w:hAnsi="宋体" w:hint="eastAsia"/>
        </w:rPr>
        <w:t>％</w:t>
      </w:r>
      <w:r w:rsidR="00657177">
        <w:rPr>
          <w:rFonts w:hint="eastAsia"/>
        </w:rPr>
        <w:t>双胍三辛烷基苯磺酸盐可湿性粉剂</w:t>
      </w:r>
      <w:r w:rsidR="00D20791" w:rsidRPr="00D20791">
        <w:rPr>
          <w:rFonts w:hint="eastAsia"/>
        </w:rPr>
        <w:t>1</w:t>
      </w:r>
      <w:r w:rsidR="00657177" w:rsidRPr="00657177">
        <w:rPr>
          <w:rFonts w:hint="eastAsia"/>
          <w:vertAlign w:val="superscript"/>
        </w:rPr>
        <w:t xml:space="preserve"> </w:t>
      </w:r>
      <w:r w:rsidR="00D20791" w:rsidRPr="00D20791">
        <w:rPr>
          <w:rFonts w:hint="eastAsia"/>
        </w:rPr>
        <w:t>000</w:t>
      </w:r>
      <w:r w:rsidR="00D20791">
        <w:rPr>
          <w:rFonts w:hAnsi="宋体" w:hint="eastAsia"/>
        </w:rPr>
        <w:t>～</w:t>
      </w:r>
      <w:r w:rsidR="00D20791" w:rsidRPr="00D20791">
        <w:rPr>
          <w:rFonts w:hint="eastAsia"/>
        </w:rPr>
        <w:t>2</w:t>
      </w:r>
      <w:r w:rsidR="00657177" w:rsidRPr="00657177">
        <w:rPr>
          <w:rFonts w:hint="eastAsia"/>
          <w:vertAlign w:val="superscript"/>
        </w:rPr>
        <w:t xml:space="preserve"> </w:t>
      </w:r>
      <w:r w:rsidR="00D20791" w:rsidRPr="00D20791">
        <w:rPr>
          <w:rFonts w:hint="eastAsia"/>
        </w:rPr>
        <w:t>000</w:t>
      </w:r>
      <w:r w:rsidR="00657177">
        <w:rPr>
          <w:rFonts w:hint="eastAsia"/>
        </w:rPr>
        <w:t>倍液</w:t>
      </w:r>
      <w:r w:rsidR="007D3A1F">
        <w:rPr>
          <w:rFonts w:hint="eastAsia"/>
        </w:rPr>
        <w:t>、</w:t>
      </w:r>
      <w:r w:rsidR="00D20791" w:rsidRPr="00D20791">
        <w:rPr>
          <w:rFonts w:hint="eastAsia"/>
        </w:rPr>
        <w:t>8</w:t>
      </w:r>
      <w:r w:rsidR="00657177">
        <w:rPr>
          <w:rFonts w:hAnsi="宋体" w:hint="eastAsia"/>
        </w:rPr>
        <w:t>％</w:t>
      </w:r>
      <w:r w:rsidR="00D20791" w:rsidRPr="00D20791">
        <w:rPr>
          <w:rFonts w:hint="eastAsia"/>
        </w:rPr>
        <w:t>对氯苯氧乙酸钠</w:t>
      </w:r>
      <w:r w:rsidR="00657177">
        <w:rPr>
          <w:rFonts w:hint="eastAsia"/>
        </w:rPr>
        <w:t>可溶粉剂</w:t>
      </w:r>
      <w:r w:rsidR="00D20791" w:rsidRPr="00D20791">
        <w:rPr>
          <w:rFonts w:hint="eastAsia"/>
        </w:rPr>
        <w:t>350</w:t>
      </w:r>
      <w:r w:rsidR="00657177">
        <w:rPr>
          <w:rFonts w:hAnsi="宋体" w:hint="eastAsia"/>
        </w:rPr>
        <w:t>～</w:t>
      </w:r>
      <w:r w:rsidR="00D20791" w:rsidRPr="00D20791">
        <w:rPr>
          <w:rFonts w:hint="eastAsia"/>
        </w:rPr>
        <w:t>500</w:t>
      </w:r>
      <w:r w:rsidR="00657177">
        <w:rPr>
          <w:rFonts w:hint="eastAsia"/>
        </w:rPr>
        <w:t>倍液</w:t>
      </w:r>
      <w:r w:rsidR="00D20791" w:rsidRPr="00D20791">
        <w:rPr>
          <w:rFonts w:hint="eastAsia"/>
        </w:rPr>
        <w:t>等。</w:t>
      </w:r>
    </w:p>
    <w:p w:rsidR="00746F40" w:rsidRPr="00AF498D" w:rsidRDefault="00746F40" w:rsidP="00746F40">
      <w:pPr>
        <w:pStyle w:val="afff"/>
        <w:spacing w:before="120" w:after="120"/>
      </w:pPr>
      <w:r w:rsidRPr="00AF498D">
        <w:rPr>
          <w:rFonts w:hint="eastAsia"/>
        </w:rPr>
        <w:t>发汗</w:t>
      </w:r>
    </w:p>
    <w:p w:rsidR="006B3568" w:rsidRDefault="006B3568" w:rsidP="006B3568">
      <w:pPr>
        <w:pStyle w:val="affff8"/>
        <w:ind w:firstLine="420"/>
      </w:pPr>
      <w:r w:rsidRPr="00AF498D">
        <w:rPr>
          <w:rFonts w:hint="eastAsia"/>
        </w:rPr>
        <w:t>果实在</w:t>
      </w:r>
      <w:r w:rsidR="00AF498D">
        <w:rPr>
          <w:rFonts w:hint="eastAsia"/>
        </w:rPr>
        <w:t>阴凉、</w:t>
      </w:r>
      <w:r w:rsidRPr="00AF498D">
        <w:rPr>
          <w:rFonts w:hint="eastAsia"/>
        </w:rPr>
        <w:t>通风良好的室内进行发汗处理，</w:t>
      </w:r>
      <w:r w:rsidR="00C2714B">
        <w:rPr>
          <w:rFonts w:hint="eastAsia"/>
        </w:rPr>
        <w:t>时间为</w:t>
      </w:r>
      <w:r w:rsidR="00AF498D" w:rsidRPr="00AF498D">
        <w:rPr>
          <w:rFonts w:hint="eastAsia"/>
        </w:rPr>
        <w:t>2</w:t>
      </w:r>
      <w:r w:rsidR="00AF498D" w:rsidRPr="00AF498D">
        <w:rPr>
          <w:rFonts w:hint="eastAsia"/>
          <w:vertAlign w:val="superscript"/>
        </w:rPr>
        <w:t xml:space="preserve"> </w:t>
      </w:r>
      <w:r w:rsidRPr="00AF498D">
        <w:rPr>
          <w:rFonts w:hint="eastAsia"/>
        </w:rPr>
        <w:t>d</w:t>
      </w:r>
      <w:r w:rsidRPr="00AF498D">
        <w:rPr>
          <w:rFonts w:hAnsi="宋体" w:hint="eastAsia"/>
        </w:rPr>
        <w:t>～</w:t>
      </w:r>
      <w:r w:rsidR="00AF498D" w:rsidRPr="00AF498D">
        <w:rPr>
          <w:rFonts w:hint="eastAsia"/>
        </w:rPr>
        <w:t>3</w:t>
      </w:r>
      <w:r w:rsidR="00AF498D" w:rsidRPr="00AF498D">
        <w:rPr>
          <w:rFonts w:hint="eastAsia"/>
          <w:vertAlign w:val="superscript"/>
        </w:rPr>
        <w:t xml:space="preserve"> </w:t>
      </w:r>
      <w:r w:rsidRPr="00AF498D">
        <w:rPr>
          <w:rFonts w:hint="eastAsia"/>
        </w:rPr>
        <w:t>d，果实失重</w:t>
      </w:r>
      <w:r w:rsidR="00AF0545">
        <w:rPr>
          <w:rFonts w:hint="eastAsia"/>
        </w:rPr>
        <w:t>1.5</w:t>
      </w:r>
      <w:r w:rsidRPr="00AF498D">
        <w:rPr>
          <w:rFonts w:hAnsi="宋体" w:hint="eastAsia"/>
        </w:rPr>
        <w:t>％～</w:t>
      </w:r>
      <w:r w:rsidR="00AF0545">
        <w:rPr>
          <w:rFonts w:hint="eastAsia"/>
        </w:rPr>
        <w:t>2.5</w:t>
      </w:r>
      <w:r w:rsidRPr="00AF498D">
        <w:rPr>
          <w:rFonts w:hAnsi="宋体" w:hint="eastAsia"/>
        </w:rPr>
        <w:t>％</w:t>
      </w:r>
      <w:r w:rsidRPr="00AF498D">
        <w:rPr>
          <w:rFonts w:hint="eastAsia"/>
        </w:rPr>
        <w:t>。</w:t>
      </w:r>
    </w:p>
    <w:p w:rsidR="00AF498D" w:rsidRPr="00105CD5" w:rsidRDefault="00722558" w:rsidP="00AF498D">
      <w:pPr>
        <w:pStyle w:val="afff"/>
        <w:spacing w:before="120" w:after="120"/>
      </w:pPr>
      <w:r w:rsidRPr="00105CD5">
        <w:rPr>
          <w:rFonts w:hint="eastAsia"/>
        </w:rPr>
        <w:t>套袋</w:t>
      </w:r>
    </w:p>
    <w:p w:rsidR="00AF498D" w:rsidRDefault="00AF498D" w:rsidP="00AF498D">
      <w:pPr>
        <w:pStyle w:val="affff8"/>
        <w:ind w:firstLine="420"/>
      </w:pPr>
      <w:r w:rsidRPr="00722558">
        <w:rPr>
          <w:rFonts w:hint="eastAsia"/>
        </w:rPr>
        <w:t>果面干燥后进行单果套袋，</w:t>
      </w:r>
      <w:r>
        <w:rPr>
          <w:rFonts w:hint="eastAsia"/>
        </w:rPr>
        <w:t>应符合NY/T 1189的要求。</w:t>
      </w:r>
    </w:p>
    <w:p w:rsidR="00AF498D" w:rsidRDefault="00AF498D" w:rsidP="00AF498D">
      <w:pPr>
        <w:pStyle w:val="afff"/>
        <w:spacing w:before="120" w:after="120"/>
      </w:pPr>
      <w:r>
        <w:rPr>
          <w:rFonts w:hint="eastAsia"/>
        </w:rPr>
        <w:t>贮藏库消毒</w:t>
      </w:r>
    </w:p>
    <w:p w:rsidR="00AF498D" w:rsidRDefault="00AF498D" w:rsidP="00AF498D">
      <w:pPr>
        <w:pStyle w:val="affff8"/>
        <w:ind w:firstLine="420"/>
      </w:pPr>
      <w:r>
        <w:rPr>
          <w:rFonts w:hint="eastAsia"/>
        </w:rPr>
        <w:t>贮藏前15</w:t>
      </w:r>
      <w:r w:rsidRPr="00AF498D">
        <w:rPr>
          <w:rFonts w:hint="eastAsia"/>
          <w:vertAlign w:val="superscript"/>
        </w:rPr>
        <w:t xml:space="preserve"> </w:t>
      </w:r>
      <w:r>
        <w:rPr>
          <w:rFonts w:hint="eastAsia"/>
        </w:rPr>
        <w:t>d进行贮藏库消毒，应符合GB/T 30134的要求。</w:t>
      </w:r>
    </w:p>
    <w:p w:rsidR="00234FCA" w:rsidRPr="009A6D62" w:rsidRDefault="00234FCA" w:rsidP="00D15D4A">
      <w:pPr>
        <w:pStyle w:val="afff"/>
        <w:spacing w:before="120" w:after="120"/>
        <w:rPr>
          <w:rFonts w:ascii="宋体" w:hAnsi="宋体"/>
          <w:bCs/>
        </w:rPr>
      </w:pPr>
      <w:r w:rsidRPr="009A6D62">
        <w:rPr>
          <w:rFonts w:hint="eastAsia"/>
        </w:rPr>
        <w:t>贮藏</w:t>
      </w:r>
    </w:p>
    <w:p w:rsidR="00466E8F" w:rsidRDefault="00466E8F" w:rsidP="009A57B0">
      <w:pPr>
        <w:pStyle w:val="afff0"/>
        <w:spacing w:before="120" w:after="120"/>
      </w:pPr>
      <w:r>
        <w:rPr>
          <w:rFonts w:hint="eastAsia"/>
        </w:rPr>
        <w:t>预冷</w:t>
      </w:r>
    </w:p>
    <w:p w:rsidR="00466E8F" w:rsidRDefault="007D3A1F" w:rsidP="00466E8F">
      <w:pPr>
        <w:pStyle w:val="affff8"/>
        <w:ind w:firstLine="420"/>
      </w:pPr>
      <w:r w:rsidRPr="007D3A1F">
        <w:rPr>
          <w:rFonts w:hint="eastAsia"/>
        </w:rPr>
        <w:t>当日最低温低于12</w:t>
      </w:r>
      <w:r w:rsidR="00366374" w:rsidRPr="00366374">
        <w:rPr>
          <w:rFonts w:hint="eastAsia"/>
          <w:vertAlign w:val="superscript"/>
        </w:rPr>
        <w:t xml:space="preserve"> </w:t>
      </w:r>
      <w:r w:rsidRPr="007D3A1F">
        <w:rPr>
          <w:rFonts w:hint="eastAsia"/>
        </w:rPr>
        <w:t>℃时可直接入库；日最低温高于12</w:t>
      </w:r>
      <w:r w:rsidR="00366374" w:rsidRPr="00366374">
        <w:rPr>
          <w:rFonts w:hint="eastAsia"/>
          <w:vertAlign w:val="superscript"/>
        </w:rPr>
        <w:t xml:space="preserve"> </w:t>
      </w:r>
      <w:r w:rsidRPr="007D3A1F">
        <w:rPr>
          <w:rFonts w:hint="eastAsia"/>
        </w:rPr>
        <w:t>℃时，果实入库前</w:t>
      </w:r>
      <w:r w:rsidR="00366374">
        <w:rPr>
          <w:rFonts w:hint="eastAsia"/>
        </w:rPr>
        <w:t>应</w:t>
      </w:r>
      <w:r w:rsidRPr="007D3A1F">
        <w:rPr>
          <w:rFonts w:hint="eastAsia"/>
        </w:rPr>
        <w:t>进行预冷处理，将果实温度与库内温度差异控制在3</w:t>
      </w:r>
      <w:r w:rsidR="00366374" w:rsidRPr="00366374">
        <w:rPr>
          <w:rFonts w:hint="eastAsia"/>
          <w:vertAlign w:val="superscript"/>
        </w:rPr>
        <w:t xml:space="preserve"> </w:t>
      </w:r>
      <w:r w:rsidR="00366374" w:rsidRPr="007D3A1F">
        <w:rPr>
          <w:rFonts w:hint="eastAsia"/>
        </w:rPr>
        <w:t>℃</w:t>
      </w:r>
      <w:r w:rsidR="00366374">
        <w:rPr>
          <w:rFonts w:hAnsi="宋体" w:hint="eastAsia"/>
        </w:rPr>
        <w:t>～</w:t>
      </w:r>
      <w:r w:rsidRPr="007D3A1F">
        <w:rPr>
          <w:rFonts w:hint="eastAsia"/>
        </w:rPr>
        <w:t>5</w:t>
      </w:r>
      <w:r w:rsidR="00366374" w:rsidRPr="00366374">
        <w:rPr>
          <w:rFonts w:hint="eastAsia"/>
          <w:vertAlign w:val="superscript"/>
        </w:rPr>
        <w:t xml:space="preserve"> </w:t>
      </w:r>
      <w:r w:rsidRPr="007D3A1F">
        <w:rPr>
          <w:rFonts w:hint="eastAsia"/>
        </w:rPr>
        <w:t>℃。每天果实的进库量不超过库容量的1/3。</w:t>
      </w:r>
    </w:p>
    <w:p w:rsidR="008A6D33" w:rsidRPr="00951EDC" w:rsidRDefault="009A57B0" w:rsidP="009A57B0">
      <w:pPr>
        <w:pStyle w:val="afff0"/>
        <w:spacing w:before="120" w:after="120"/>
      </w:pPr>
      <w:r w:rsidRPr="00951EDC">
        <w:rPr>
          <w:rFonts w:hint="eastAsia"/>
        </w:rPr>
        <w:t>温度管理</w:t>
      </w:r>
    </w:p>
    <w:p w:rsidR="009A57B0" w:rsidRPr="009A57B0" w:rsidRDefault="009A6D62" w:rsidP="009A6D62">
      <w:pPr>
        <w:pStyle w:val="affff8"/>
        <w:ind w:firstLine="420"/>
      </w:pPr>
      <w:r w:rsidRPr="009A6D62">
        <w:rPr>
          <w:rFonts w:hint="eastAsia"/>
        </w:rPr>
        <w:lastRenderedPageBreak/>
        <w:t>可采用室温贮藏或低温贮藏，当日最低温低于12</w:t>
      </w:r>
      <w:r w:rsidRPr="009A6D62">
        <w:rPr>
          <w:rFonts w:hint="eastAsia"/>
          <w:vertAlign w:val="superscript"/>
        </w:rPr>
        <w:t xml:space="preserve"> </w:t>
      </w:r>
      <w:r w:rsidR="00C2714B">
        <w:rPr>
          <w:rFonts w:hint="eastAsia"/>
        </w:rPr>
        <w:t>℃时可进行室温贮藏；低温贮藏时，</w:t>
      </w:r>
      <w:r w:rsidRPr="009A6D62">
        <w:rPr>
          <w:rFonts w:hint="eastAsia"/>
        </w:rPr>
        <w:t>冷库温度</w:t>
      </w:r>
      <w:r>
        <w:rPr>
          <w:rFonts w:hint="eastAsia"/>
        </w:rPr>
        <w:t>宜为</w:t>
      </w:r>
      <w:r w:rsidRPr="009A6D62">
        <w:rPr>
          <w:rFonts w:hint="eastAsia"/>
        </w:rPr>
        <w:t>6</w:t>
      </w:r>
      <w:r w:rsidRPr="009A6D62">
        <w:rPr>
          <w:rFonts w:hint="eastAsia"/>
          <w:vertAlign w:val="superscript"/>
        </w:rPr>
        <w:t xml:space="preserve"> </w:t>
      </w:r>
      <w:r w:rsidRPr="009A6D62">
        <w:rPr>
          <w:rFonts w:hint="eastAsia"/>
        </w:rPr>
        <w:t>℃</w:t>
      </w:r>
      <w:r>
        <w:rPr>
          <w:rFonts w:hAnsi="宋体" w:hint="eastAsia"/>
        </w:rPr>
        <w:t>～</w:t>
      </w:r>
      <w:r w:rsidRPr="009A6D62">
        <w:rPr>
          <w:rFonts w:hint="eastAsia"/>
        </w:rPr>
        <w:t>8</w:t>
      </w:r>
      <w:r w:rsidRPr="009A6D62">
        <w:rPr>
          <w:rFonts w:hint="eastAsia"/>
          <w:vertAlign w:val="superscript"/>
        </w:rPr>
        <w:t xml:space="preserve"> </w:t>
      </w:r>
      <w:r w:rsidRPr="009A6D62">
        <w:rPr>
          <w:rFonts w:hint="eastAsia"/>
        </w:rPr>
        <w:t>℃</w:t>
      </w:r>
      <w:r>
        <w:rPr>
          <w:rFonts w:hint="eastAsia"/>
        </w:rPr>
        <w:t>。</w:t>
      </w:r>
    </w:p>
    <w:p w:rsidR="009A57B0" w:rsidRPr="00FD5AD0" w:rsidRDefault="009A57B0" w:rsidP="009A57B0">
      <w:pPr>
        <w:pStyle w:val="afff0"/>
        <w:spacing w:before="120" w:after="120"/>
      </w:pPr>
      <w:r w:rsidRPr="00FD5AD0">
        <w:rPr>
          <w:rFonts w:hint="eastAsia"/>
        </w:rPr>
        <w:t>湿度管理</w:t>
      </w:r>
    </w:p>
    <w:p w:rsidR="009A57B0" w:rsidRPr="00FD5AD0" w:rsidRDefault="00951EDC" w:rsidP="009A57B0">
      <w:pPr>
        <w:pStyle w:val="affff8"/>
        <w:ind w:firstLine="420"/>
      </w:pPr>
      <w:r w:rsidRPr="00FD5AD0">
        <w:rPr>
          <w:rFonts w:hint="eastAsia"/>
        </w:rPr>
        <w:t>湿度宜为80</w:t>
      </w:r>
      <w:r w:rsidR="00FD5AD0" w:rsidRPr="00FD5AD0">
        <w:rPr>
          <w:rFonts w:hAnsi="宋体" w:hint="eastAsia"/>
        </w:rPr>
        <w:t>％～</w:t>
      </w:r>
      <w:r w:rsidRPr="00FD5AD0">
        <w:rPr>
          <w:rFonts w:hint="eastAsia"/>
        </w:rPr>
        <w:t>90</w:t>
      </w:r>
      <w:r w:rsidR="00FD5AD0" w:rsidRPr="00FD5AD0">
        <w:rPr>
          <w:rFonts w:hAnsi="宋体" w:hint="eastAsia"/>
        </w:rPr>
        <w:t>％</w:t>
      </w:r>
      <w:r w:rsidR="00FD5AD0" w:rsidRPr="00FD5AD0">
        <w:rPr>
          <w:rFonts w:hint="eastAsia"/>
        </w:rPr>
        <w:t>。</w:t>
      </w:r>
      <w:r w:rsidRPr="00FD5AD0">
        <w:rPr>
          <w:rFonts w:hint="eastAsia"/>
        </w:rPr>
        <w:t>库内湿度不足</w:t>
      </w:r>
      <w:r w:rsidR="00FD5AD0" w:rsidRPr="00FD5AD0">
        <w:rPr>
          <w:rFonts w:hint="eastAsia"/>
        </w:rPr>
        <w:t>时，</w:t>
      </w:r>
      <w:r w:rsidRPr="00FD5AD0">
        <w:rPr>
          <w:rFonts w:hint="eastAsia"/>
        </w:rPr>
        <w:t>可地面洒水补湿。</w:t>
      </w:r>
    </w:p>
    <w:p w:rsidR="008A6D33" w:rsidRPr="00FD5AD0" w:rsidRDefault="009A57B0" w:rsidP="009A57B0">
      <w:pPr>
        <w:pStyle w:val="afff0"/>
        <w:spacing w:before="120" w:after="120"/>
      </w:pPr>
      <w:r w:rsidRPr="00FD5AD0">
        <w:rPr>
          <w:rFonts w:hint="eastAsia"/>
        </w:rPr>
        <w:t>通风管理</w:t>
      </w:r>
    </w:p>
    <w:p w:rsidR="009A57B0" w:rsidRDefault="00FD5AD0" w:rsidP="009A57B0">
      <w:pPr>
        <w:pStyle w:val="affff8"/>
        <w:ind w:firstLine="420"/>
      </w:pPr>
      <w:r w:rsidRPr="00FD5AD0">
        <w:rPr>
          <w:rFonts w:hint="eastAsia"/>
        </w:rPr>
        <w:t>加强通风，每</w:t>
      </w:r>
      <w:r w:rsidR="00C2714B">
        <w:rPr>
          <w:rFonts w:hint="eastAsia"/>
        </w:rPr>
        <w:t>7</w:t>
      </w:r>
      <w:r w:rsidR="00C2714B" w:rsidRPr="00C2714B">
        <w:rPr>
          <w:rFonts w:hint="eastAsia"/>
          <w:vertAlign w:val="subscript"/>
        </w:rPr>
        <w:t xml:space="preserve"> </w:t>
      </w:r>
      <w:r w:rsidR="00C2714B">
        <w:rPr>
          <w:rFonts w:hint="eastAsia"/>
        </w:rPr>
        <w:t>d</w:t>
      </w:r>
      <w:r w:rsidRPr="00FD5AD0">
        <w:rPr>
          <w:rFonts w:hint="eastAsia"/>
        </w:rPr>
        <w:t>在</w:t>
      </w:r>
      <w:r w:rsidR="00C2714B">
        <w:rPr>
          <w:rFonts w:hint="eastAsia"/>
        </w:rPr>
        <w:t>早晚</w:t>
      </w:r>
      <w:r w:rsidRPr="00FD5AD0">
        <w:rPr>
          <w:rFonts w:hint="eastAsia"/>
        </w:rPr>
        <w:t>打开门窗或排气扇，进行通风换气。</w:t>
      </w:r>
    </w:p>
    <w:p w:rsidR="00FD5AD0" w:rsidRDefault="00FD5AD0" w:rsidP="00FD5AD0">
      <w:pPr>
        <w:pStyle w:val="afff0"/>
        <w:spacing w:before="120" w:after="120"/>
      </w:pPr>
      <w:r>
        <w:rPr>
          <w:rFonts w:hint="eastAsia"/>
        </w:rPr>
        <w:t>出库</w:t>
      </w:r>
    </w:p>
    <w:p w:rsidR="00FD5AD0" w:rsidRDefault="00FD5AD0" w:rsidP="00FD5AD0">
      <w:pPr>
        <w:pStyle w:val="affff8"/>
        <w:ind w:firstLine="420"/>
      </w:pPr>
      <w:r>
        <w:rPr>
          <w:rFonts w:hint="eastAsia"/>
        </w:rPr>
        <w:t>室温贮藏的果实可直接出库，冷库贮藏的果实若贮藏期</w:t>
      </w:r>
      <w:r>
        <w:rPr>
          <w:rFonts w:hAnsi="宋体" w:hint="eastAsia"/>
        </w:rPr>
        <w:t>≤</w:t>
      </w:r>
      <w:r>
        <w:rPr>
          <w:rFonts w:hint="eastAsia"/>
        </w:rPr>
        <w:t>30</w:t>
      </w:r>
      <w:r w:rsidRPr="00FD5AD0">
        <w:rPr>
          <w:rFonts w:hint="eastAsia"/>
          <w:vertAlign w:val="superscript"/>
        </w:rPr>
        <w:t xml:space="preserve"> </w:t>
      </w:r>
      <w:r>
        <w:rPr>
          <w:rFonts w:hint="eastAsia"/>
        </w:rPr>
        <w:t>d可直接出库，贮藏期</w:t>
      </w:r>
      <w:r>
        <w:rPr>
          <w:rFonts w:hAnsi="宋体" w:hint="eastAsia"/>
        </w:rPr>
        <w:t>&gt;</w:t>
      </w:r>
      <w:r>
        <w:rPr>
          <w:rFonts w:hint="eastAsia"/>
        </w:rPr>
        <w:t>30</w:t>
      </w:r>
      <w:r w:rsidRPr="00FD5AD0">
        <w:rPr>
          <w:rFonts w:hint="eastAsia"/>
          <w:vertAlign w:val="superscript"/>
        </w:rPr>
        <w:t xml:space="preserve"> </w:t>
      </w:r>
      <w:r>
        <w:rPr>
          <w:rFonts w:hint="eastAsia"/>
        </w:rPr>
        <w:t>d应符合NY/T 1189的要求。</w:t>
      </w:r>
    </w:p>
    <w:p w:rsidR="008A6D33" w:rsidRDefault="009A57B0" w:rsidP="009A57B0">
      <w:pPr>
        <w:pStyle w:val="afff0"/>
        <w:spacing w:before="120" w:after="120"/>
      </w:pPr>
      <w:r>
        <w:rPr>
          <w:rFonts w:hint="eastAsia"/>
        </w:rPr>
        <w:t>其他</w:t>
      </w:r>
    </w:p>
    <w:p w:rsidR="009A57B0" w:rsidRDefault="009A57B0" w:rsidP="009A57B0">
      <w:pPr>
        <w:pStyle w:val="affff8"/>
        <w:ind w:firstLine="420"/>
      </w:pPr>
      <w:r>
        <w:rPr>
          <w:rFonts w:hint="eastAsia"/>
        </w:rPr>
        <w:t>应符合NY/T 1189的要求。</w:t>
      </w:r>
    </w:p>
    <w:p w:rsidR="008A6D33" w:rsidRPr="00366374" w:rsidRDefault="008A6D33" w:rsidP="00FD5AD0">
      <w:pPr>
        <w:pStyle w:val="afff"/>
        <w:spacing w:before="120" w:after="120"/>
      </w:pPr>
      <w:r w:rsidRPr="00366374">
        <w:rPr>
          <w:rFonts w:hint="eastAsia"/>
        </w:rPr>
        <w:t>保鲜周期</w:t>
      </w:r>
    </w:p>
    <w:p w:rsidR="008A6D33" w:rsidRPr="00727849" w:rsidRDefault="00FD5AD0" w:rsidP="008A6D33">
      <w:pPr>
        <w:pStyle w:val="affff8"/>
        <w:ind w:firstLine="420"/>
        <w:rPr>
          <w:rFonts w:hAnsi="宋体"/>
          <w:vertAlign w:val="superscript"/>
        </w:rPr>
      </w:pPr>
      <w:r w:rsidRPr="00366374">
        <w:rPr>
          <w:rFonts w:hint="eastAsia"/>
        </w:rPr>
        <w:t>2月前采收的沙糖橘贮藏期宜为60</w:t>
      </w:r>
      <w:r w:rsidRPr="00366374">
        <w:rPr>
          <w:rFonts w:hint="eastAsia"/>
          <w:vertAlign w:val="superscript"/>
        </w:rPr>
        <w:t xml:space="preserve"> </w:t>
      </w:r>
      <w:r w:rsidRPr="00366374">
        <w:rPr>
          <w:rFonts w:hint="eastAsia"/>
        </w:rPr>
        <w:t>d以内，不宜超过80</w:t>
      </w:r>
      <w:r w:rsidRPr="00366374">
        <w:rPr>
          <w:rFonts w:hint="eastAsia"/>
          <w:vertAlign w:val="superscript"/>
        </w:rPr>
        <w:t xml:space="preserve"> </w:t>
      </w:r>
      <w:r w:rsidRPr="00366374">
        <w:rPr>
          <w:rFonts w:hint="eastAsia"/>
        </w:rPr>
        <w:t>d；2月</w:t>
      </w:r>
      <w:r w:rsidRPr="00366374">
        <w:rPr>
          <w:rFonts w:hAnsi="宋体" w:hint="eastAsia"/>
        </w:rPr>
        <w:t>～</w:t>
      </w:r>
      <w:r w:rsidRPr="00366374">
        <w:rPr>
          <w:rFonts w:hint="eastAsia"/>
        </w:rPr>
        <w:t>3月采收的沙糖橘应尽快销售，贮藏期不宜超过30</w:t>
      </w:r>
      <w:r w:rsidRPr="00366374">
        <w:rPr>
          <w:rFonts w:hint="eastAsia"/>
          <w:vertAlign w:val="superscript"/>
        </w:rPr>
        <w:t xml:space="preserve"> </w:t>
      </w:r>
      <w:r w:rsidRPr="00366374">
        <w:rPr>
          <w:rFonts w:hint="eastAsia"/>
        </w:rPr>
        <w:t>d。</w:t>
      </w:r>
      <w:r w:rsidR="008A6D33" w:rsidRPr="00366374">
        <w:rPr>
          <w:rFonts w:hAnsi="宋体"/>
        </w:rPr>
        <w:t>根</w:t>
      </w:r>
      <w:r w:rsidR="008A6D33" w:rsidRPr="00366374">
        <w:t>据市场需求调节保鲜期和控制出库时间。</w:t>
      </w:r>
    </w:p>
    <w:p w:rsidR="00746F40" w:rsidRPr="00A253D8" w:rsidRDefault="00746F40" w:rsidP="00746F40">
      <w:pPr>
        <w:pStyle w:val="afff"/>
        <w:spacing w:before="120" w:after="120"/>
      </w:pPr>
      <w:r>
        <w:rPr>
          <w:rFonts w:hint="eastAsia"/>
        </w:rPr>
        <w:t>二次</w:t>
      </w:r>
      <w:r w:rsidRPr="00A253D8">
        <w:rPr>
          <w:rFonts w:hint="eastAsia"/>
        </w:rPr>
        <w:t>分选</w:t>
      </w:r>
    </w:p>
    <w:p w:rsidR="00746F40" w:rsidRPr="00746F40" w:rsidRDefault="00312AB6" w:rsidP="00746F40">
      <w:pPr>
        <w:pStyle w:val="affff8"/>
        <w:ind w:firstLine="420"/>
      </w:pPr>
      <w:r w:rsidRPr="00312AB6">
        <w:rPr>
          <w:rFonts w:hint="eastAsia"/>
        </w:rPr>
        <w:t>在生产线上，人工</w:t>
      </w:r>
      <w:r w:rsidR="00C2714B">
        <w:rPr>
          <w:rFonts w:hint="eastAsia"/>
        </w:rPr>
        <w:t>初选，剔除腐烂、伤病、畸形</w:t>
      </w:r>
      <w:r>
        <w:rPr>
          <w:rFonts w:hint="eastAsia"/>
        </w:rPr>
        <w:t>和过大或过小等不符合</w:t>
      </w:r>
      <w:r w:rsidR="00C2714B">
        <w:rPr>
          <w:rFonts w:hint="eastAsia"/>
        </w:rPr>
        <w:t>销售</w:t>
      </w:r>
      <w:r>
        <w:rPr>
          <w:rFonts w:hint="eastAsia"/>
        </w:rPr>
        <w:t>的果实</w:t>
      </w:r>
      <w:r w:rsidR="00746F40" w:rsidRPr="00A253D8">
        <w:rPr>
          <w:rFonts w:hint="eastAsia"/>
        </w:rPr>
        <w:t>。</w:t>
      </w:r>
    </w:p>
    <w:p w:rsidR="00BE7394" w:rsidRDefault="00BE7394" w:rsidP="00D15D4A">
      <w:pPr>
        <w:pStyle w:val="afff"/>
        <w:spacing w:before="120" w:after="120"/>
      </w:pPr>
      <w:r>
        <w:rPr>
          <w:rFonts w:hint="eastAsia"/>
        </w:rPr>
        <w:t>打蜡</w:t>
      </w:r>
    </w:p>
    <w:p w:rsidR="00746F40" w:rsidRDefault="00746F40" w:rsidP="00746F40">
      <w:pPr>
        <w:pStyle w:val="affff8"/>
        <w:ind w:firstLine="420"/>
      </w:pPr>
      <w:r>
        <w:rPr>
          <w:rFonts w:hAnsi="宋体" w:hint="eastAsia"/>
        </w:rPr>
        <w:t>根据需求，果实打蜡或不打蜡。打蜡果实在果面干燥后进行打蜡，打蜡应</w:t>
      </w:r>
      <w:r>
        <w:rPr>
          <w:rFonts w:hint="eastAsia"/>
        </w:rPr>
        <w:t>NY/T 2721的要求。</w:t>
      </w:r>
    </w:p>
    <w:p w:rsidR="00D15D4A" w:rsidRDefault="00D15D4A" w:rsidP="00D15D4A">
      <w:pPr>
        <w:pStyle w:val="afff"/>
        <w:spacing w:before="120" w:after="120"/>
      </w:pPr>
      <w:r>
        <w:rPr>
          <w:rFonts w:hint="eastAsia"/>
        </w:rPr>
        <w:t>分级</w:t>
      </w:r>
    </w:p>
    <w:p w:rsidR="00D15D4A" w:rsidRPr="00A253D8" w:rsidRDefault="00D15D4A" w:rsidP="00D15D4A">
      <w:pPr>
        <w:pStyle w:val="affff8"/>
        <w:ind w:firstLine="420"/>
      </w:pPr>
      <w:r w:rsidRPr="00A253D8">
        <w:rPr>
          <w:rFonts w:hint="eastAsia"/>
        </w:rPr>
        <w:t>应符合6.</w:t>
      </w:r>
      <w:r w:rsidR="00657177">
        <w:rPr>
          <w:rFonts w:hint="eastAsia"/>
        </w:rPr>
        <w:t>4</w:t>
      </w:r>
      <w:r w:rsidRPr="00A253D8">
        <w:rPr>
          <w:rFonts w:hint="eastAsia"/>
        </w:rPr>
        <w:t>的要求。</w:t>
      </w:r>
    </w:p>
    <w:p w:rsidR="00191DA8" w:rsidRDefault="00191DA8" w:rsidP="00D15D4A">
      <w:pPr>
        <w:pStyle w:val="afff"/>
        <w:spacing w:before="120" w:after="120"/>
      </w:pPr>
      <w:r>
        <w:rPr>
          <w:rFonts w:hint="eastAsia"/>
        </w:rPr>
        <w:t>包装和标识</w:t>
      </w:r>
    </w:p>
    <w:p w:rsidR="00191DA8" w:rsidRDefault="00191DA8" w:rsidP="00191DA8">
      <w:pPr>
        <w:pStyle w:val="affff8"/>
        <w:ind w:firstLine="420"/>
      </w:pPr>
      <w:r>
        <w:rPr>
          <w:rFonts w:hint="eastAsia"/>
        </w:rPr>
        <w:t>应符合</w:t>
      </w:r>
      <w:r w:rsidR="00D15D4A">
        <w:rPr>
          <w:rFonts w:hint="eastAsia"/>
        </w:rPr>
        <w:t>6.</w:t>
      </w:r>
      <w:r w:rsidR="00657177">
        <w:rPr>
          <w:rFonts w:hint="eastAsia"/>
        </w:rPr>
        <w:t>5</w:t>
      </w:r>
      <w:r>
        <w:rPr>
          <w:rFonts w:hint="eastAsia"/>
        </w:rPr>
        <w:t>的要求。</w:t>
      </w:r>
    </w:p>
    <w:p w:rsidR="004C5D6C" w:rsidRDefault="00B96EA3" w:rsidP="00032E40">
      <w:pPr>
        <w:pStyle w:val="affe"/>
        <w:spacing w:before="240" w:after="240"/>
      </w:pPr>
      <w:r>
        <w:rPr>
          <w:rFonts w:hint="eastAsia"/>
        </w:rPr>
        <w:t>安全卫生指标</w:t>
      </w:r>
    </w:p>
    <w:p w:rsidR="004C5D6C" w:rsidRDefault="00AA5E1F" w:rsidP="004C5D6C">
      <w:pPr>
        <w:pStyle w:val="afffffffffff7"/>
        <w:rPr>
          <w:rFonts w:hAnsi="宋体"/>
        </w:rPr>
      </w:pPr>
      <w:r>
        <w:rPr>
          <w:rFonts w:hAnsi="宋体" w:hint="eastAsia"/>
        </w:rPr>
        <w:t>应符合</w:t>
      </w:r>
      <w:r w:rsidR="004C5D6C">
        <w:rPr>
          <w:rFonts w:hAnsi="宋体" w:hint="eastAsia"/>
        </w:rPr>
        <w:t>GB 2760</w:t>
      </w:r>
      <w:r>
        <w:rPr>
          <w:rFonts w:hAnsi="宋体" w:hint="eastAsia"/>
        </w:rPr>
        <w:t>、</w:t>
      </w:r>
      <w:r w:rsidR="004C5D6C">
        <w:rPr>
          <w:rFonts w:hAnsi="宋体" w:hint="eastAsia"/>
        </w:rPr>
        <w:t>GB 2763和GB/T 12947的</w:t>
      </w:r>
      <w:r>
        <w:rPr>
          <w:rFonts w:hAnsi="宋体" w:hint="eastAsia"/>
        </w:rPr>
        <w:t>要求</w:t>
      </w:r>
      <w:r w:rsidR="004C5D6C">
        <w:rPr>
          <w:rFonts w:hAnsi="宋体" w:hint="eastAsia"/>
        </w:rPr>
        <w:t>。</w:t>
      </w:r>
    </w:p>
    <w:p w:rsidR="004C5D6C" w:rsidRDefault="004C5D6C" w:rsidP="00C43F54">
      <w:pPr>
        <w:pStyle w:val="affe"/>
        <w:spacing w:before="240" w:after="240"/>
      </w:pPr>
      <w:r>
        <w:rPr>
          <w:rFonts w:hint="eastAsia"/>
        </w:rPr>
        <w:t>烂果处理</w:t>
      </w:r>
    </w:p>
    <w:p w:rsidR="007164D4" w:rsidRPr="007164D4" w:rsidRDefault="004C5D6C" w:rsidP="00521630">
      <w:pPr>
        <w:pStyle w:val="affff8"/>
        <w:ind w:firstLine="420"/>
      </w:pPr>
      <w:r>
        <w:rPr>
          <w:rFonts w:hint="eastAsia"/>
        </w:rPr>
        <w:t>商品化处理过程中挑选出的烂果，密封存放，及时运出加工厂统一进行无害化处理，</w:t>
      </w:r>
      <w:r w:rsidR="00AA5E1F" w:rsidRPr="00B96EA3">
        <w:rPr>
          <w:rFonts w:hint="eastAsia"/>
        </w:rPr>
        <w:t>应符合</w:t>
      </w:r>
      <w:r w:rsidRPr="00B96EA3">
        <w:rPr>
          <w:rFonts w:hint="eastAsia"/>
        </w:rPr>
        <w:t>国家环保部门的要求。</w:t>
      </w:r>
      <w:bookmarkEnd w:id="21"/>
    </w:p>
    <w:p w:rsidR="009273B3" w:rsidRDefault="00C43F54" w:rsidP="00521630">
      <w:pPr>
        <w:pStyle w:val="affff8"/>
        <w:ind w:firstLineChars="0" w:firstLine="0"/>
        <w:jc w:val="center"/>
      </w:pPr>
      <w:bookmarkStart w:id="40" w:name="BookMark8"/>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485900" cy="317500"/>
                    </a:xfrm>
                    <a:prstGeom prst="rect">
                      <a:avLst/>
                    </a:prstGeom>
                  </pic:spPr>
                </pic:pic>
              </a:graphicData>
            </a:graphic>
          </wp:inline>
        </w:drawing>
      </w:r>
      <w:bookmarkEnd w:id="40"/>
    </w:p>
    <w:sectPr w:rsidR="009273B3" w:rsidSect="00521630">
      <w:headerReference w:type="even" r:id="rId21"/>
      <w:headerReference w:type="default" r:id="rId22"/>
      <w:footerReference w:type="even" r:id="rId23"/>
      <w:footerReference w:type="default" r:id="rId24"/>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34F" w:rsidRDefault="00AD534F" w:rsidP="00D86DB7">
      <w:r>
        <w:separator/>
      </w:r>
    </w:p>
    <w:p w:rsidR="00AD534F" w:rsidRDefault="00AD534F"/>
    <w:p w:rsidR="00AD534F" w:rsidRDefault="00AD534F"/>
  </w:endnote>
  <w:endnote w:type="continuationSeparator" w:id="0">
    <w:p w:rsidR="00AD534F" w:rsidRDefault="00AD534F" w:rsidP="00D86DB7">
      <w:r>
        <w:continuationSeparator/>
      </w:r>
    </w:p>
    <w:p w:rsidR="00AD534F" w:rsidRDefault="00AD534F"/>
    <w:p w:rsidR="00AD534F" w:rsidRDefault="00AD534F"/>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CC3C9A">
    <w:pPr>
      <w:pStyle w:val="afffc"/>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F54" w:rsidRPr="00C43F54" w:rsidRDefault="00CC3C9A" w:rsidP="00C43F54">
    <w:pPr>
      <w:pStyle w:val="affff4"/>
    </w:pPr>
    <w:r>
      <w:fldChar w:fldCharType="begin"/>
    </w:r>
    <w:r w:rsidR="00C43F54">
      <w:instrText xml:space="preserve"> PAGE   \* MERGEFORMAT \* MERGEFORMAT </w:instrText>
    </w:r>
    <w:r>
      <w:fldChar w:fldCharType="separate"/>
    </w:r>
    <w:r w:rsidR="00C43F54">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CC3C9A" w:rsidP="00C43F54">
    <w:pPr>
      <w:pStyle w:val="affff5"/>
    </w:pPr>
    <w:r>
      <w:fldChar w:fldCharType="begin"/>
    </w:r>
    <w:r w:rsidR="000C57D6">
      <w:instrText>PAGE   \* MERGEFORMAT</w:instrText>
    </w:r>
    <w:r>
      <w:fldChar w:fldCharType="separate"/>
    </w:r>
    <w:r w:rsidR="00010E30" w:rsidRPr="00010E30">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F54" w:rsidRPr="00C43F54" w:rsidRDefault="00CC3C9A" w:rsidP="00C43F54">
    <w:pPr>
      <w:pStyle w:val="affff4"/>
    </w:pPr>
    <w:r>
      <w:fldChar w:fldCharType="begin"/>
    </w:r>
    <w:r w:rsidR="00C43F54">
      <w:instrText xml:space="preserve"> PAGE   \* MERGEFORMAT \* MERGEFORMAT </w:instrText>
    </w:r>
    <w:r>
      <w:fldChar w:fldCharType="separate"/>
    </w:r>
    <w:r w:rsidR="00010E30">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F54" w:rsidRDefault="00CC3C9A" w:rsidP="00C43F54">
    <w:pPr>
      <w:pStyle w:val="affff5"/>
    </w:pPr>
    <w:r>
      <w:fldChar w:fldCharType="begin"/>
    </w:r>
    <w:r w:rsidR="00C43F54">
      <w:instrText>PAGE   \* MERGEFORMAT</w:instrText>
    </w:r>
    <w:r>
      <w:fldChar w:fldCharType="separate"/>
    </w:r>
    <w:r w:rsidR="00010E30" w:rsidRPr="00010E30">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34F" w:rsidRDefault="00AD534F" w:rsidP="00D86DB7">
      <w:r>
        <w:separator/>
      </w:r>
    </w:p>
  </w:footnote>
  <w:footnote w:type="continuationSeparator" w:id="0">
    <w:p w:rsidR="00AD534F" w:rsidRDefault="00AD534F" w:rsidP="00D86DB7">
      <w:r>
        <w:continuationSeparator/>
      </w:r>
    </w:p>
    <w:p w:rsidR="00AD534F" w:rsidRDefault="00AD534F"/>
    <w:p w:rsidR="00AD534F" w:rsidRDefault="00AD534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b"/>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C43F54" w:rsidRDefault="00CC3C9A" w:rsidP="00C43F54">
    <w:pPr>
      <w:pStyle w:val="affffe"/>
    </w:pPr>
    <w:fldSimple w:instr=" STYLEREF  标准文件_文件编号 \* MERGEFORMAT ">
      <w:r w:rsidR="00E51B4C">
        <w:t>T/GXAS XXXX</w:t>
      </w:r>
      <w:r w:rsidR="00E51B4C">
        <w:t>—</w:t>
      </w:r>
      <w:r w:rsidR="00E51B4C">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CC3C9A" w:rsidP="00C43F54">
    <w:pPr>
      <w:pStyle w:val="affffd"/>
    </w:pPr>
    <w:fldSimple w:instr=" STYLEREF  标准文件_文件编号  \* MERGEFORMAT ">
      <w:r w:rsidR="00010E30">
        <w:t>T/GXAS XXXX</w:t>
      </w:r>
      <w:r w:rsidR="00010E30">
        <w:t>—</w:t>
      </w:r>
      <w:r w:rsidR="00010E30">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F54" w:rsidRPr="00C43F54" w:rsidRDefault="00CC3C9A" w:rsidP="00C43F54">
    <w:pPr>
      <w:pStyle w:val="affffe"/>
    </w:pPr>
    <w:fldSimple w:instr=" STYLEREF  标准文件_文件编号 \* MERGEFORMAT ">
      <w:r w:rsidR="00010E30">
        <w:t>T/GXAS XXXX</w:t>
      </w:r>
      <w:r w:rsidR="00010E30">
        <w:t>—</w:t>
      </w:r>
      <w:r w:rsidR="00010E30">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F54" w:rsidRPr="00D84FA1" w:rsidRDefault="00CC3C9A" w:rsidP="00C43F54">
    <w:pPr>
      <w:pStyle w:val="affffd"/>
    </w:pPr>
    <w:fldSimple w:instr=" STYLEREF  标准文件_文件编号  \* MERGEFORMAT ">
      <w:r w:rsidR="00010E30">
        <w:t>T/GXAS XXXX</w:t>
      </w:r>
      <w:r w:rsidR="00010E30">
        <w:t>—</w:t>
      </w:r>
      <w:r w:rsidR="00010E30">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55pt;height:33.2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1134"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4FE21282"/>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3"/>
  </w:num>
  <w:num w:numId="42">
    <w:abstractNumId w:val="1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n0L35Sxe3EKq8Gr4Vl3MF4Awj3lDeSaJRJXIKgmUjsu/km2xV9qM5qm2noRdb2awLMU6MmKdo9pJ&#10;s7LRDvRV5Q==" w:salt="p371IBRJVNMEnvIl7bx8u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BE3"/>
    <w:rsid w:val="0000040A"/>
    <w:rsid w:val="00000A94"/>
    <w:rsid w:val="00001972"/>
    <w:rsid w:val="00001D9A"/>
    <w:rsid w:val="00002768"/>
    <w:rsid w:val="00007B3A"/>
    <w:rsid w:val="00007FAE"/>
    <w:rsid w:val="000107E0"/>
    <w:rsid w:val="00010E30"/>
    <w:rsid w:val="00011FDE"/>
    <w:rsid w:val="00012FFD"/>
    <w:rsid w:val="00014162"/>
    <w:rsid w:val="00014340"/>
    <w:rsid w:val="00016A9C"/>
    <w:rsid w:val="00017825"/>
    <w:rsid w:val="00022184"/>
    <w:rsid w:val="00022762"/>
    <w:rsid w:val="000238E0"/>
    <w:rsid w:val="000249DB"/>
    <w:rsid w:val="0002595E"/>
    <w:rsid w:val="000303C3"/>
    <w:rsid w:val="00032E40"/>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BEA"/>
    <w:rsid w:val="000556ED"/>
    <w:rsid w:val="00055FE2"/>
    <w:rsid w:val="0005616F"/>
    <w:rsid w:val="00057903"/>
    <w:rsid w:val="00060C2E"/>
    <w:rsid w:val="00061033"/>
    <w:rsid w:val="000619E9"/>
    <w:rsid w:val="000622D4"/>
    <w:rsid w:val="0006357D"/>
    <w:rsid w:val="00067F1E"/>
    <w:rsid w:val="00071CC0"/>
    <w:rsid w:val="00071CFC"/>
    <w:rsid w:val="00073C8C"/>
    <w:rsid w:val="00077600"/>
    <w:rsid w:val="00077B64"/>
    <w:rsid w:val="00080A1C"/>
    <w:rsid w:val="00082317"/>
    <w:rsid w:val="00083D2C"/>
    <w:rsid w:val="00086AA1"/>
    <w:rsid w:val="00087A77"/>
    <w:rsid w:val="00090CA6"/>
    <w:rsid w:val="000911B1"/>
    <w:rsid w:val="00092B8A"/>
    <w:rsid w:val="00092FB0"/>
    <w:rsid w:val="000934C5"/>
    <w:rsid w:val="000935E6"/>
    <w:rsid w:val="00093D25"/>
    <w:rsid w:val="00093DAB"/>
    <w:rsid w:val="00094D73"/>
    <w:rsid w:val="00096D63"/>
    <w:rsid w:val="000A0B60"/>
    <w:rsid w:val="000A0EB8"/>
    <w:rsid w:val="000A19FC"/>
    <w:rsid w:val="000A296B"/>
    <w:rsid w:val="000A7311"/>
    <w:rsid w:val="000A7CF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05CD5"/>
    <w:rsid w:val="00113B1E"/>
    <w:rsid w:val="0011711C"/>
    <w:rsid w:val="00124E4F"/>
    <w:rsid w:val="001260B7"/>
    <w:rsid w:val="001265CB"/>
    <w:rsid w:val="00130C01"/>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3A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1DA8"/>
    <w:rsid w:val="0019348F"/>
    <w:rsid w:val="00193A07"/>
    <w:rsid w:val="00194C95"/>
    <w:rsid w:val="00195C34"/>
    <w:rsid w:val="00196EF5"/>
    <w:rsid w:val="001A1A53"/>
    <w:rsid w:val="001A234A"/>
    <w:rsid w:val="001A4CF3"/>
    <w:rsid w:val="001A6610"/>
    <w:rsid w:val="001A6696"/>
    <w:rsid w:val="001B06E8"/>
    <w:rsid w:val="001B71D0"/>
    <w:rsid w:val="001B71EE"/>
    <w:rsid w:val="001C04A8"/>
    <w:rsid w:val="001C2C03"/>
    <w:rsid w:val="001C42F7"/>
    <w:rsid w:val="001C49E5"/>
    <w:rsid w:val="001C54F4"/>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1EA"/>
    <w:rsid w:val="001F69B4"/>
    <w:rsid w:val="001F77C7"/>
    <w:rsid w:val="00200183"/>
    <w:rsid w:val="00200333"/>
    <w:rsid w:val="0020107D"/>
    <w:rsid w:val="00202AA4"/>
    <w:rsid w:val="002031F7"/>
    <w:rsid w:val="002040E6"/>
    <w:rsid w:val="0020527B"/>
    <w:rsid w:val="00205F2C"/>
    <w:rsid w:val="002072C4"/>
    <w:rsid w:val="00210B15"/>
    <w:rsid w:val="002142EA"/>
    <w:rsid w:val="00215ADD"/>
    <w:rsid w:val="002204BB"/>
    <w:rsid w:val="00221B79"/>
    <w:rsid w:val="00221C6B"/>
    <w:rsid w:val="002253A1"/>
    <w:rsid w:val="00225CF8"/>
    <w:rsid w:val="00226E6D"/>
    <w:rsid w:val="0022794E"/>
    <w:rsid w:val="00233D64"/>
    <w:rsid w:val="0023482A"/>
    <w:rsid w:val="00234FCA"/>
    <w:rsid w:val="002359CB"/>
    <w:rsid w:val="00243540"/>
    <w:rsid w:val="0024497B"/>
    <w:rsid w:val="0024515B"/>
    <w:rsid w:val="00246021"/>
    <w:rsid w:val="0024666E"/>
    <w:rsid w:val="00246E9B"/>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AB6"/>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374"/>
    <w:rsid w:val="00366E89"/>
    <w:rsid w:val="003705F4"/>
    <w:rsid w:val="00370D58"/>
    <w:rsid w:val="00371316"/>
    <w:rsid w:val="00376713"/>
    <w:rsid w:val="00381815"/>
    <w:rsid w:val="003819AF"/>
    <w:rsid w:val="003820E9"/>
    <w:rsid w:val="00382DE7"/>
    <w:rsid w:val="00384FFC"/>
    <w:rsid w:val="00386341"/>
    <w:rsid w:val="003872FC"/>
    <w:rsid w:val="00387ADC"/>
    <w:rsid w:val="00390020"/>
    <w:rsid w:val="003903D6"/>
    <w:rsid w:val="00390EE6"/>
    <w:rsid w:val="0039118F"/>
    <w:rsid w:val="00392AD7"/>
    <w:rsid w:val="0039318B"/>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5631"/>
    <w:rsid w:val="003F6272"/>
    <w:rsid w:val="00400E72"/>
    <w:rsid w:val="00401400"/>
    <w:rsid w:val="00404869"/>
    <w:rsid w:val="00405884"/>
    <w:rsid w:val="00407D39"/>
    <w:rsid w:val="0041477A"/>
    <w:rsid w:val="004167A3"/>
    <w:rsid w:val="00432DAA"/>
    <w:rsid w:val="00434305"/>
    <w:rsid w:val="00435490"/>
    <w:rsid w:val="00435DF7"/>
    <w:rsid w:val="0044083F"/>
    <w:rsid w:val="00440C12"/>
    <w:rsid w:val="00441711"/>
    <w:rsid w:val="00441AE7"/>
    <w:rsid w:val="00442A60"/>
    <w:rsid w:val="00445574"/>
    <w:rsid w:val="004467FB"/>
    <w:rsid w:val="00452D6B"/>
    <w:rsid w:val="00454484"/>
    <w:rsid w:val="0045517B"/>
    <w:rsid w:val="00463B77"/>
    <w:rsid w:val="00463C7B"/>
    <w:rsid w:val="004644A6"/>
    <w:rsid w:val="004659BD"/>
    <w:rsid w:val="00466E8F"/>
    <w:rsid w:val="00470775"/>
    <w:rsid w:val="004746B1"/>
    <w:rsid w:val="0047583F"/>
    <w:rsid w:val="00475DE8"/>
    <w:rsid w:val="00476429"/>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5D6C"/>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0DBA"/>
    <w:rsid w:val="00512F6E"/>
    <w:rsid w:val="00513038"/>
    <w:rsid w:val="00514174"/>
    <w:rsid w:val="00516088"/>
    <w:rsid w:val="005168B5"/>
    <w:rsid w:val="00516B0B"/>
    <w:rsid w:val="00521630"/>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956"/>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189"/>
    <w:rsid w:val="005A260B"/>
    <w:rsid w:val="005A4A1B"/>
    <w:rsid w:val="005A7007"/>
    <w:rsid w:val="005A7830"/>
    <w:rsid w:val="005A7FCE"/>
    <w:rsid w:val="005B0F3F"/>
    <w:rsid w:val="005B191C"/>
    <w:rsid w:val="005B4903"/>
    <w:rsid w:val="005B51CE"/>
    <w:rsid w:val="005B5885"/>
    <w:rsid w:val="005B5CD7"/>
    <w:rsid w:val="005B6CF6"/>
    <w:rsid w:val="005B7422"/>
    <w:rsid w:val="005C29B8"/>
    <w:rsid w:val="005C3086"/>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6CFF"/>
    <w:rsid w:val="00607575"/>
    <w:rsid w:val="00607AD5"/>
    <w:rsid w:val="00607D29"/>
    <w:rsid w:val="00607FBC"/>
    <w:rsid w:val="00612952"/>
    <w:rsid w:val="00614CC1"/>
    <w:rsid w:val="00615A9D"/>
    <w:rsid w:val="00617387"/>
    <w:rsid w:val="006205D6"/>
    <w:rsid w:val="006252D8"/>
    <w:rsid w:val="006259BC"/>
    <w:rsid w:val="00625B37"/>
    <w:rsid w:val="0062636B"/>
    <w:rsid w:val="00632182"/>
    <w:rsid w:val="00632209"/>
    <w:rsid w:val="00632AE0"/>
    <w:rsid w:val="00633396"/>
    <w:rsid w:val="00633C17"/>
    <w:rsid w:val="00634D9E"/>
    <w:rsid w:val="00636033"/>
    <w:rsid w:val="00636E3E"/>
    <w:rsid w:val="006379F7"/>
    <w:rsid w:val="00637E4D"/>
    <w:rsid w:val="00640620"/>
    <w:rsid w:val="00641A1F"/>
    <w:rsid w:val="00644A14"/>
    <w:rsid w:val="00645904"/>
    <w:rsid w:val="00651ACB"/>
    <w:rsid w:val="00651C47"/>
    <w:rsid w:val="00652AB2"/>
    <w:rsid w:val="00653FED"/>
    <w:rsid w:val="00654EC0"/>
    <w:rsid w:val="0065525B"/>
    <w:rsid w:val="00655D4F"/>
    <w:rsid w:val="00656D29"/>
    <w:rsid w:val="00657177"/>
    <w:rsid w:val="0065761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26A"/>
    <w:rsid w:val="006A336D"/>
    <w:rsid w:val="006A37B9"/>
    <w:rsid w:val="006B2672"/>
    <w:rsid w:val="006B3568"/>
    <w:rsid w:val="006B54BF"/>
    <w:rsid w:val="006B5F44"/>
    <w:rsid w:val="006B5F90"/>
    <w:rsid w:val="006B62E4"/>
    <w:rsid w:val="006C1BBA"/>
    <w:rsid w:val="006C2079"/>
    <w:rsid w:val="006C35D4"/>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2EDE"/>
    <w:rsid w:val="006F31E9"/>
    <w:rsid w:val="006F6284"/>
    <w:rsid w:val="006F6BA4"/>
    <w:rsid w:val="007002C5"/>
    <w:rsid w:val="00704387"/>
    <w:rsid w:val="00707669"/>
    <w:rsid w:val="00711CBA"/>
    <w:rsid w:val="00711FB5"/>
    <w:rsid w:val="00712A01"/>
    <w:rsid w:val="00714F58"/>
    <w:rsid w:val="007155E8"/>
    <w:rsid w:val="007164D4"/>
    <w:rsid w:val="007225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4D0"/>
    <w:rsid w:val="00745773"/>
    <w:rsid w:val="00746800"/>
    <w:rsid w:val="00746F4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30C"/>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16F8"/>
    <w:rsid w:val="007C2D89"/>
    <w:rsid w:val="007C4593"/>
    <w:rsid w:val="007C5309"/>
    <w:rsid w:val="007C6069"/>
    <w:rsid w:val="007D06C4"/>
    <w:rsid w:val="007D1352"/>
    <w:rsid w:val="007D2508"/>
    <w:rsid w:val="007D346A"/>
    <w:rsid w:val="007D3A1F"/>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385"/>
    <w:rsid w:val="00822203"/>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6A86"/>
    <w:rsid w:val="00880E5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46C"/>
    <w:rsid w:val="008A173B"/>
    <w:rsid w:val="008A1893"/>
    <w:rsid w:val="008A57E6"/>
    <w:rsid w:val="008A6540"/>
    <w:rsid w:val="008A6D33"/>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433"/>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3A4"/>
    <w:rsid w:val="009062E6"/>
    <w:rsid w:val="00906E0B"/>
    <w:rsid w:val="00911BE5"/>
    <w:rsid w:val="00913CA9"/>
    <w:rsid w:val="009145AE"/>
    <w:rsid w:val="009146CE"/>
    <w:rsid w:val="00914CA7"/>
    <w:rsid w:val="00915C3E"/>
    <w:rsid w:val="009161A8"/>
    <w:rsid w:val="009245AE"/>
    <w:rsid w:val="009245F5"/>
    <w:rsid w:val="009249EC"/>
    <w:rsid w:val="009273B3"/>
    <w:rsid w:val="009305B5"/>
    <w:rsid w:val="00936476"/>
    <w:rsid w:val="009378DD"/>
    <w:rsid w:val="009429D5"/>
    <w:rsid w:val="00942BF1"/>
    <w:rsid w:val="009450F6"/>
    <w:rsid w:val="00945180"/>
    <w:rsid w:val="00945428"/>
    <w:rsid w:val="0094607B"/>
    <w:rsid w:val="00951EDC"/>
    <w:rsid w:val="00953604"/>
    <w:rsid w:val="0095496B"/>
    <w:rsid w:val="00960F1E"/>
    <w:rsid w:val="009610DC"/>
    <w:rsid w:val="00961490"/>
    <w:rsid w:val="0096381A"/>
    <w:rsid w:val="00965E04"/>
    <w:rsid w:val="009674AD"/>
    <w:rsid w:val="00967BA9"/>
    <w:rsid w:val="00970CDC"/>
    <w:rsid w:val="00975727"/>
    <w:rsid w:val="00977010"/>
    <w:rsid w:val="00977D02"/>
    <w:rsid w:val="00977FF9"/>
    <w:rsid w:val="009809BB"/>
    <w:rsid w:val="0098364B"/>
    <w:rsid w:val="009862A2"/>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569C"/>
    <w:rsid w:val="009A57B0"/>
    <w:rsid w:val="009A6D62"/>
    <w:rsid w:val="009A72AD"/>
    <w:rsid w:val="009B09E0"/>
    <w:rsid w:val="009B0BC5"/>
    <w:rsid w:val="009B1247"/>
    <w:rsid w:val="009B6029"/>
    <w:rsid w:val="009B6971"/>
    <w:rsid w:val="009C27F1"/>
    <w:rsid w:val="009C3152"/>
    <w:rsid w:val="009C3257"/>
    <w:rsid w:val="009C4CFA"/>
    <w:rsid w:val="009C5070"/>
    <w:rsid w:val="009D0868"/>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3D8"/>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6F8"/>
    <w:rsid w:val="00A55BD6"/>
    <w:rsid w:val="00A55D50"/>
    <w:rsid w:val="00A57142"/>
    <w:rsid w:val="00A648CD"/>
    <w:rsid w:val="00A6537A"/>
    <w:rsid w:val="00A67866"/>
    <w:rsid w:val="00A70B07"/>
    <w:rsid w:val="00A723F8"/>
    <w:rsid w:val="00A750E2"/>
    <w:rsid w:val="00A77CCB"/>
    <w:rsid w:val="00A83D8D"/>
    <w:rsid w:val="00A8446B"/>
    <w:rsid w:val="00A8473F"/>
    <w:rsid w:val="00A862D6"/>
    <w:rsid w:val="00A8715E"/>
    <w:rsid w:val="00A9295B"/>
    <w:rsid w:val="00A93B09"/>
    <w:rsid w:val="00A952D7"/>
    <w:rsid w:val="00A957A7"/>
    <w:rsid w:val="00A963F7"/>
    <w:rsid w:val="00A96AD8"/>
    <w:rsid w:val="00AA052C"/>
    <w:rsid w:val="00AA1E45"/>
    <w:rsid w:val="00AA4286"/>
    <w:rsid w:val="00AA456B"/>
    <w:rsid w:val="00AA57F5"/>
    <w:rsid w:val="00AA5E1F"/>
    <w:rsid w:val="00AA672E"/>
    <w:rsid w:val="00AA6A29"/>
    <w:rsid w:val="00AA6EC9"/>
    <w:rsid w:val="00AB227E"/>
    <w:rsid w:val="00AB253C"/>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34F"/>
    <w:rsid w:val="00AE070A"/>
    <w:rsid w:val="00AE101C"/>
    <w:rsid w:val="00AE2A69"/>
    <w:rsid w:val="00AE37E5"/>
    <w:rsid w:val="00AE5EB4"/>
    <w:rsid w:val="00AF0545"/>
    <w:rsid w:val="00AF0C18"/>
    <w:rsid w:val="00AF47C5"/>
    <w:rsid w:val="00AF498D"/>
    <w:rsid w:val="00AF517C"/>
    <w:rsid w:val="00AF5398"/>
    <w:rsid w:val="00B02470"/>
    <w:rsid w:val="00B049AF"/>
    <w:rsid w:val="00B07242"/>
    <w:rsid w:val="00B10534"/>
    <w:rsid w:val="00B113DB"/>
    <w:rsid w:val="00B11D8A"/>
    <w:rsid w:val="00B12981"/>
    <w:rsid w:val="00B147DD"/>
    <w:rsid w:val="00B156FD"/>
    <w:rsid w:val="00B21F61"/>
    <w:rsid w:val="00B23F10"/>
    <w:rsid w:val="00B261F1"/>
    <w:rsid w:val="00B265BC"/>
    <w:rsid w:val="00B31FB1"/>
    <w:rsid w:val="00B33952"/>
    <w:rsid w:val="00B33C5E"/>
    <w:rsid w:val="00B342F4"/>
    <w:rsid w:val="00B34369"/>
    <w:rsid w:val="00B34DC2"/>
    <w:rsid w:val="00B378E5"/>
    <w:rsid w:val="00B4346D"/>
    <w:rsid w:val="00B440F4"/>
    <w:rsid w:val="00B447A5"/>
    <w:rsid w:val="00B454CA"/>
    <w:rsid w:val="00B4654C"/>
    <w:rsid w:val="00B47293"/>
    <w:rsid w:val="00B50E50"/>
    <w:rsid w:val="00B52120"/>
    <w:rsid w:val="00B54ABC"/>
    <w:rsid w:val="00B56FBE"/>
    <w:rsid w:val="00B60ACF"/>
    <w:rsid w:val="00B62B58"/>
    <w:rsid w:val="00B65149"/>
    <w:rsid w:val="00B66567"/>
    <w:rsid w:val="00B66F52"/>
    <w:rsid w:val="00B66FE5"/>
    <w:rsid w:val="00B717ED"/>
    <w:rsid w:val="00B72880"/>
    <w:rsid w:val="00B73262"/>
    <w:rsid w:val="00B758BF"/>
    <w:rsid w:val="00B77EC8"/>
    <w:rsid w:val="00B827A6"/>
    <w:rsid w:val="00B831CE"/>
    <w:rsid w:val="00B86677"/>
    <w:rsid w:val="00B87131"/>
    <w:rsid w:val="00B939B1"/>
    <w:rsid w:val="00B96D40"/>
    <w:rsid w:val="00B96EA3"/>
    <w:rsid w:val="00B97386"/>
    <w:rsid w:val="00BA14E8"/>
    <w:rsid w:val="00BA263B"/>
    <w:rsid w:val="00BA42B2"/>
    <w:rsid w:val="00BA58D4"/>
    <w:rsid w:val="00BA5B9E"/>
    <w:rsid w:val="00BA7C9A"/>
    <w:rsid w:val="00BB5F8F"/>
    <w:rsid w:val="00BB657A"/>
    <w:rsid w:val="00BC1A4E"/>
    <w:rsid w:val="00BC5DC7"/>
    <w:rsid w:val="00BC6B8B"/>
    <w:rsid w:val="00BC73D8"/>
    <w:rsid w:val="00BD30D4"/>
    <w:rsid w:val="00BD52D7"/>
    <w:rsid w:val="00BD5AD2"/>
    <w:rsid w:val="00BE22F3"/>
    <w:rsid w:val="00BE2E0E"/>
    <w:rsid w:val="00BE5B52"/>
    <w:rsid w:val="00BE7394"/>
    <w:rsid w:val="00BE7B8D"/>
    <w:rsid w:val="00BF0993"/>
    <w:rsid w:val="00BF10A9"/>
    <w:rsid w:val="00BF1217"/>
    <w:rsid w:val="00BF1703"/>
    <w:rsid w:val="00BF231C"/>
    <w:rsid w:val="00BF51E5"/>
    <w:rsid w:val="00BF74A6"/>
    <w:rsid w:val="00C013AD"/>
    <w:rsid w:val="00C04904"/>
    <w:rsid w:val="00C056B3"/>
    <w:rsid w:val="00C103E5"/>
    <w:rsid w:val="00C1109D"/>
    <w:rsid w:val="00C13319"/>
    <w:rsid w:val="00C13EE9"/>
    <w:rsid w:val="00C21540"/>
    <w:rsid w:val="00C21906"/>
    <w:rsid w:val="00C21BFA"/>
    <w:rsid w:val="00C21D0C"/>
    <w:rsid w:val="00C24C8D"/>
    <w:rsid w:val="00C25FE2"/>
    <w:rsid w:val="00C26B53"/>
    <w:rsid w:val="00C2714B"/>
    <w:rsid w:val="00C279B2"/>
    <w:rsid w:val="00C31C24"/>
    <w:rsid w:val="00C33E50"/>
    <w:rsid w:val="00C34C20"/>
    <w:rsid w:val="00C35A3E"/>
    <w:rsid w:val="00C42130"/>
    <w:rsid w:val="00C423A4"/>
    <w:rsid w:val="00C423E3"/>
    <w:rsid w:val="00C42A79"/>
    <w:rsid w:val="00C43F54"/>
    <w:rsid w:val="00C44BF5"/>
    <w:rsid w:val="00C521D6"/>
    <w:rsid w:val="00C55232"/>
    <w:rsid w:val="00C553A4"/>
    <w:rsid w:val="00C55A06"/>
    <w:rsid w:val="00C55D03"/>
    <w:rsid w:val="00C601BC"/>
    <w:rsid w:val="00C6069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B7"/>
    <w:rsid w:val="00CC08DB"/>
    <w:rsid w:val="00CC39FF"/>
    <w:rsid w:val="00CC3C2F"/>
    <w:rsid w:val="00CC3C9A"/>
    <w:rsid w:val="00CC3FAC"/>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D4A"/>
    <w:rsid w:val="00D20737"/>
    <w:rsid w:val="00D20791"/>
    <w:rsid w:val="00D21E81"/>
    <w:rsid w:val="00D223DE"/>
    <w:rsid w:val="00D25E37"/>
    <w:rsid w:val="00D2661A"/>
    <w:rsid w:val="00D27582"/>
    <w:rsid w:val="00D27EC4"/>
    <w:rsid w:val="00D32719"/>
    <w:rsid w:val="00D33333"/>
    <w:rsid w:val="00D352A2"/>
    <w:rsid w:val="00D4162B"/>
    <w:rsid w:val="00D4231C"/>
    <w:rsid w:val="00D44A79"/>
    <w:rsid w:val="00D4514F"/>
    <w:rsid w:val="00D451E2"/>
    <w:rsid w:val="00D45E89"/>
    <w:rsid w:val="00D45E8D"/>
    <w:rsid w:val="00D466AE"/>
    <w:rsid w:val="00D4734F"/>
    <w:rsid w:val="00D51BF3"/>
    <w:rsid w:val="00D66846"/>
    <w:rsid w:val="00D675FB"/>
    <w:rsid w:val="00D71F25"/>
    <w:rsid w:val="00D72A9C"/>
    <w:rsid w:val="00D7646A"/>
    <w:rsid w:val="00D77031"/>
    <w:rsid w:val="00D83F81"/>
    <w:rsid w:val="00D84941"/>
    <w:rsid w:val="00D84FA1"/>
    <w:rsid w:val="00D851F0"/>
    <w:rsid w:val="00D86DB7"/>
    <w:rsid w:val="00D87BF5"/>
    <w:rsid w:val="00D90721"/>
    <w:rsid w:val="00D91792"/>
    <w:rsid w:val="00D926D0"/>
    <w:rsid w:val="00D93030"/>
    <w:rsid w:val="00D950E1"/>
    <w:rsid w:val="00D952A6"/>
    <w:rsid w:val="00D9722F"/>
    <w:rsid w:val="00D9799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6393"/>
    <w:rsid w:val="00DD00FF"/>
    <w:rsid w:val="00DD0619"/>
    <w:rsid w:val="00DD07FB"/>
    <w:rsid w:val="00DD25C6"/>
    <w:rsid w:val="00DD4FE5"/>
    <w:rsid w:val="00DD54B0"/>
    <w:rsid w:val="00DD57EE"/>
    <w:rsid w:val="00DD6BCC"/>
    <w:rsid w:val="00DE0A4B"/>
    <w:rsid w:val="00DE2410"/>
    <w:rsid w:val="00DE2939"/>
    <w:rsid w:val="00DE6E81"/>
    <w:rsid w:val="00DE703F"/>
    <w:rsid w:val="00DE73A3"/>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4D38"/>
    <w:rsid w:val="00E35D1E"/>
    <w:rsid w:val="00E364F9"/>
    <w:rsid w:val="00E365FA"/>
    <w:rsid w:val="00E36789"/>
    <w:rsid w:val="00E44A83"/>
    <w:rsid w:val="00E502C1"/>
    <w:rsid w:val="00E502DD"/>
    <w:rsid w:val="00E50D3A"/>
    <w:rsid w:val="00E51387"/>
    <w:rsid w:val="00E51B4C"/>
    <w:rsid w:val="00E51E68"/>
    <w:rsid w:val="00E52EFD"/>
    <w:rsid w:val="00E5408A"/>
    <w:rsid w:val="00E56800"/>
    <w:rsid w:val="00E60C63"/>
    <w:rsid w:val="00E62FF9"/>
    <w:rsid w:val="00E635D6"/>
    <w:rsid w:val="00E639BC"/>
    <w:rsid w:val="00E6580D"/>
    <w:rsid w:val="00E65C40"/>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8B3"/>
    <w:rsid w:val="00EA58D1"/>
    <w:rsid w:val="00EA61BC"/>
    <w:rsid w:val="00EA681A"/>
    <w:rsid w:val="00EA735B"/>
    <w:rsid w:val="00EB1E69"/>
    <w:rsid w:val="00EB2086"/>
    <w:rsid w:val="00EB31ED"/>
    <w:rsid w:val="00EB44A6"/>
    <w:rsid w:val="00EB5EDF"/>
    <w:rsid w:val="00EB60FE"/>
    <w:rsid w:val="00EB74DB"/>
    <w:rsid w:val="00EB776E"/>
    <w:rsid w:val="00EC5359"/>
    <w:rsid w:val="00EC562A"/>
    <w:rsid w:val="00EC7F1D"/>
    <w:rsid w:val="00ED067A"/>
    <w:rsid w:val="00ED2B50"/>
    <w:rsid w:val="00EE0350"/>
    <w:rsid w:val="00EE0719"/>
    <w:rsid w:val="00EE0E80"/>
    <w:rsid w:val="00EE613F"/>
    <w:rsid w:val="00EE65D5"/>
    <w:rsid w:val="00EE7295"/>
    <w:rsid w:val="00EE7869"/>
    <w:rsid w:val="00EF054A"/>
    <w:rsid w:val="00EF3235"/>
    <w:rsid w:val="00EF7E72"/>
    <w:rsid w:val="00F00421"/>
    <w:rsid w:val="00F06D37"/>
    <w:rsid w:val="00F07B9D"/>
    <w:rsid w:val="00F11586"/>
    <w:rsid w:val="00F1183B"/>
    <w:rsid w:val="00F11C9F"/>
    <w:rsid w:val="00F12263"/>
    <w:rsid w:val="00F1409D"/>
    <w:rsid w:val="00F14214"/>
    <w:rsid w:val="00F14CBF"/>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671"/>
    <w:rsid w:val="00F71E22"/>
    <w:rsid w:val="00F72142"/>
    <w:rsid w:val="00F72AE7"/>
    <w:rsid w:val="00F7351E"/>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1BE3"/>
    <w:rsid w:val="00FB231D"/>
    <w:rsid w:val="00FB45F1"/>
    <w:rsid w:val="00FB4A72"/>
    <w:rsid w:val="00FB514D"/>
    <w:rsid w:val="00FB54E8"/>
    <w:rsid w:val="00FB7054"/>
    <w:rsid w:val="00FC17B7"/>
    <w:rsid w:val="00FC2CB7"/>
    <w:rsid w:val="00FC4090"/>
    <w:rsid w:val="00FC55B4"/>
    <w:rsid w:val="00FD00E6"/>
    <w:rsid w:val="00FD09A1"/>
    <w:rsid w:val="00FD2A7C"/>
    <w:rsid w:val="00FD59EB"/>
    <w:rsid w:val="00FD5AD0"/>
    <w:rsid w:val="00FD7299"/>
    <w:rsid w:val="00FE1FBE"/>
    <w:rsid w:val="00FE3901"/>
    <w:rsid w:val="00FE39D3"/>
    <w:rsid w:val="00FE4BCE"/>
    <w:rsid w:val="00FE54AE"/>
    <w:rsid w:val="00FE576A"/>
    <w:rsid w:val="00FE7E79"/>
    <w:rsid w:val="00FF3E7D"/>
    <w:rsid w:val="00FF5B99"/>
    <w:rsid w:val="00FF6EC3"/>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Char"/>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D4734F"/>
    <w:pPr>
      <w:keepNext/>
      <w:keepLines/>
      <w:spacing w:before="260" w:after="260" w:line="416" w:lineRule="auto"/>
      <w:outlineLvl w:val="2"/>
    </w:pPr>
    <w:rPr>
      <w:b/>
      <w:bCs/>
      <w:sz w:val="32"/>
      <w:szCs w:val="32"/>
    </w:rPr>
  </w:style>
  <w:style w:type="paragraph" w:styleId="4">
    <w:name w:val="heading 4"/>
    <w:basedOn w:val="afff7"/>
    <w:next w:val="afff7"/>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qFormat/>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b">
    <w:name w:val="header"/>
    <w:basedOn w:val="afff7"/>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b"/>
    <w:uiPriority w:val="99"/>
    <w:rsid w:val="00D86DB7"/>
    <w:rPr>
      <w:rFonts w:ascii="Times New Roman" w:eastAsia="宋体" w:hAnsi="Times New Roman" w:cs="Times New Roman"/>
      <w:sz w:val="18"/>
      <w:szCs w:val="18"/>
    </w:rPr>
  </w:style>
  <w:style w:type="paragraph" w:styleId="afffc">
    <w:name w:val="footer"/>
    <w:basedOn w:val="afff7"/>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c"/>
    <w:uiPriority w:val="99"/>
    <w:rsid w:val="00D86DB7"/>
    <w:rPr>
      <w:rFonts w:ascii="宋体" w:eastAsia="宋体" w:hAnsi="Times New Roman" w:cs="Times New Roman"/>
      <w:sz w:val="18"/>
      <w:szCs w:val="18"/>
    </w:rPr>
  </w:style>
  <w:style w:type="paragraph" w:styleId="afffd">
    <w:name w:val="Balloon Text"/>
    <w:basedOn w:val="afff7"/>
    <w:link w:val="Char1"/>
    <w:uiPriority w:val="99"/>
    <w:semiHidden/>
    <w:unhideWhenUsed/>
    <w:rsid w:val="00153C7E"/>
    <w:rPr>
      <w:sz w:val="18"/>
      <w:szCs w:val="18"/>
    </w:rPr>
  </w:style>
  <w:style w:type="character" w:customStyle="1" w:styleId="Char1">
    <w:name w:val="批注框文本 Char"/>
    <w:link w:val="afffd"/>
    <w:uiPriority w:val="99"/>
    <w:semiHidden/>
    <w:rsid w:val="00153C7E"/>
    <w:rPr>
      <w:sz w:val="18"/>
      <w:szCs w:val="18"/>
    </w:rPr>
  </w:style>
  <w:style w:type="paragraph" w:styleId="afffe">
    <w:name w:val="Quote"/>
    <w:basedOn w:val="afff7"/>
    <w:next w:val="afff7"/>
    <w:link w:val="Char2"/>
    <w:uiPriority w:val="29"/>
    <w:qFormat/>
    <w:rsid w:val="00D4734F"/>
    <w:rPr>
      <w:i/>
      <w:iCs/>
      <w:color w:val="000000"/>
    </w:rPr>
  </w:style>
  <w:style w:type="character" w:customStyle="1" w:styleId="Char2">
    <w:name w:val="引用 Char"/>
    <w:link w:val="afffe"/>
    <w:uiPriority w:val="29"/>
    <w:rsid w:val="00D4734F"/>
    <w:rPr>
      <w:i/>
      <w:iCs/>
      <w:color w:val="000000"/>
    </w:rPr>
  </w:style>
  <w:style w:type="character" w:styleId="affff">
    <w:name w:val="Strong"/>
    <w:uiPriority w:val="22"/>
    <w:qFormat/>
    <w:rsid w:val="00D4734F"/>
    <w:rPr>
      <w:b/>
      <w:bCs/>
    </w:rPr>
  </w:style>
  <w:style w:type="character" w:styleId="affff0">
    <w:name w:val="Emphasis"/>
    <w:uiPriority w:val="20"/>
    <w:qFormat/>
    <w:rsid w:val="00D4734F"/>
    <w:rPr>
      <w:i/>
      <w:iCs/>
    </w:rPr>
  </w:style>
  <w:style w:type="paragraph" w:styleId="affff1">
    <w:name w:val="Title"/>
    <w:basedOn w:val="afff7"/>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1"/>
    <w:rsid w:val="00D4734F"/>
    <w:rPr>
      <w:rFonts w:ascii="Arial" w:eastAsia="宋体" w:hAnsi="Arial" w:cs="Arial"/>
      <w:b/>
      <w:bCs/>
      <w:sz w:val="32"/>
      <w:szCs w:val="32"/>
    </w:rPr>
  </w:style>
  <w:style w:type="paragraph" w:customStyle="1" w:styleId="affff2">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3">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4">
    <w:name w:val="标准文件_页脚偶数页"/>
    <w:rsid w:val="00562308"/>
    <w:pPr>
      <w:ind w:left="198"/>
    </w:pPr>
    <w:rPr>
      <w:rFonts w:ascii="宋体" w:hAnsi="Times New Roman"/>
      <w:sz w:val="18"/>
    </w:rPr>
  </w:style>
  <w:style w:type="paragraph" w:customStyle="1" w:styleId="affff5">
    <w:name w:val="标准文件_页脚奇数页"/>
    <w:rsid w:val="00C94DF2"/>
    <w:pPr>
      <w:ind w:right="227"/>
      <w:jc w:val="right"/>
    </w:pPr>
    <w:rPr>
      <w:rFonts w:ascii="宋体" w:hAnsi="Times New Roman"/>
      <w:sz w:val="18"/>
    </w:rPr>
  </w:style>
  <w:style w:type="paragraph" w:customStyle="1" w:styleId="affff6">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7">
    <w:name w:val="标准文件_标准正文"/>
    <w:basedOn w:val="afff7"/>
    <w:next w:val="affff8"/>
    <w:rsid w:val="00071CC0"/>
    <w:pPr>
      <w:snapToGrid w:val="0"/>
      <w:ind w:firstLineChars="200" w:firstLine="200"/>
    </w:pPr>
    <w:rPr>
      <w:kern w:val="0"/>
    </w:rPr>
  </w:style>
  <w:style w:type="paragraph" w:customStyle="1" w:styleId="affff9">
    <w:name w:val="标准文件_版本"/>
    <w:basedOn w:val="affff7"/>
    <w:rsid w:val="00D4734F"/>
    <w:pPr>
      <w:adjustRightInd/>
      <w:snapToGrid/>
      <w:ind w:firstLineChars="0" w:firstLine="0"/>
    </w:pPr>
    <w:rPr>
      <w:rFonts w:ascii="宋体" w:hAnsi="宋体"/>
      <w:kern w:val="2"/>
    </w:rPr>
  </w:style>
  <w:style w:type="paragraph" w:customStyle="1" w:styleId="affffa">
    <w:name w:val="标准文件_标准部门"/>
    <w:basedOn w:val="afff7"/>
    <w:rsid w:val="00D4734F"/>
    <w:pPr>
      <w:jc w:val="center"/>
    </w:pPr>
    <w:rPr>
      <w:rFonts w:ascii="黑体" w:eastAsia="黑体"/>
      <w:kern w:val="0"/>
      <w:sz w:val="44"/>
    </w:rPr>
  </w:style>
  <w:style w:type="paragraph" w:customStyle="1" w:styleId="affffb">
    <w:name w:val="标准文件_标准代替"/>
    <w:basedOn w:val="afff7"/>
    <w:next w:val="afff7"/>
    <w:rsid w:val="00D4734F"/>
    <w:pPr>
      <w:spacing w:line="310" w:lineRule="exact"/>
      <w:jc w:val="right"/>
    </w:pPr>
    <w:rPr>
      <w:rFonts w:ascii="宋体" w:hAnsi="宋体"/>
      <w:kern w:val="0"/>
    </w:rPr>
  </w:style>
  <w:style w:type="paragraph" w:customStyle="1" w:styleId="affffc">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d">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e">
    <w:name w:val="标准文件_页眉偶数页"/>
    <w:basedOn w:val="affffd"/>
    <w:next w:val="afff7"/>
    <w:rsid w:val="00D4734F"/>
    <w:pPr>
      <w:jc w:val="left"/>
    </w:pPr>
  </w:style>
  <w:style w:type="paragraph" w:customStyle="1" w:styleId="afffff">
    <w:name w:val="标准文件_参考文献标题"/>
    <w:basedOn w:val="afff7"/>
    <w:next w:val="afff7"/>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8">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8"/>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0">
    <w:name w:val="标准文件_发布"/>
    <w:rsid w:val="00D4734F"/>
    <w:rPr>
      <w:rFonts w:ascii="黑体" w:eastAsia="黑体"/>
      <w:spacing w:val="0"/>
      <w:w w:val="100"/>
      <w:position w:val="3"/>
      <w:sz w:val="28"/>
    </w:rPr>
  </w:style>
  <w:style w:type="paragraph" w:customStyle="1" w:styleId="ad">
    <w:name w:val="标准文件_方框数字列项"/>
    <w:basedOn w:val="affff8"/>
    <w:rsid w:val="00E90391"/>
    <w:pPr>
      <w:numPr>
        <w:numId w:val="3"/>
      </w:numPr>
      <w:ind w:firstLineChars="0" w:firstLine="0"/>
    </w:pPr>
  </w:style>
  <w:style w:type="paragraph" w:customStyle="1" w:styleId="afffff1">
    <w:name w:val="标准文件_封面标准编号"/>
    <w:basedOn w:val="afff7"/>
    <w:next w:val="affffb"/>
    <w:rsid w:val="00D4734F"/>
    <w:pPr>
      <w:spacing w:line="310" w:lineRule="exact"/>
      <w:jc w:val="right"/>
    </w:pPr>
    <w:rPr>
      <w:rFonts w:ascii="黑体" w:eastAsia="黑体"/>
      <w:kern w:val="0"/>
      <w:sz w:val="28"/>
    </w:rPr>
  </w:style>
  <w:style w:type="paragraph" w:customStyle="1" w:styleId="afffff2">
    <w:name w:val="标准文件_封面标准分类号"/>
    <w:basedOn w:val="afff7"/>
    <w:rsid w:val="00D4734F"/>
    <w:rPr>
      <w:rFonts w:ascii="黑体" w:eastAsia="黑体"/>
      <w:b/>
      <w:kern w:val="0"/>
      <w:sz w:val="28"/>
    </w:rPr>
  </w:style>
  <w:style w:type="paragraph" w:customStyle="1" w:styleId="afffff3">
    <w:name w:val="标准文件_封面标准名称"/>
    <w:basedOn w:val="afff7"/>
    <w:rsid w:val="00D4734F"/>
    <w:pPr>
      <w:spacing w:line="240" w:lineRule="auto"/>
      <w:jc w:val="center"/>
    </w:pPr>
    <w:rPr>
      <w:rFonts w:ascii="黑体" w:eastAsia="黑体"/>
      <w:kern w:val="0"/>
      <w:sz w:val="52"/>
    </w:rPr>
  </w:style>
  <w:style w:type="paragraph" w:customStyle="1" w:styleId="afffff4">
    <w:name w:val="标准文件_封面标准英文名称"/>
    <w:basedOn w:val="afff7"/>
    <w:rsid w:val="00D4734F"/>
    <w:pPr>
      <w:spacing w:line="240" w:lineRule="auto"/>
      <w:jc w:val="center"/>
    </w:pPr>
    <w:rPr>
      <w:rFonts w:ascii="黑体" w:eastAsia="黑体"/>
      <w:b/>
      <w:sz w:val="28"/>
    </w:rPr>
  </w:style>
  <w:style w:type="paragraph" w:customStyle="1" w:styleId="afffff5">
    <w:name w:val="标准文件_封面发布日期"/>
    <w:basedOn w:val="afff7"/>
    <w:rsid w:val="00D4734F"/>
    <w:pPr>
      <w:spacing w:line="310" w:lineRule="exact"/>
    </w:pPr>
    <w:rPr>
      <w:rFonts w:ascii="黑体" w:eastAsia="黑体"/>
      <w:kern w:val="0"/>
      <w:sz w:val="28"/>
    </w:rPr>
  </w:style>
  <w:style w:type="paragraph" w:customStyle="1" w:styleId="afffff6">
    <w:name w:val="标准文件_封面密级"/>
    <w:basedOn w:val="afff7"/>
    <w:rsid w:val="00D4734F"/>
    <w:rPr>
      <w:rFonts w:eastAsia="黑体"/>
      <w:sz w:val="32"/>
    </w:rPr>
  </w:style>
  <w:style w:type="paragraph" w:customStyle="1" w:styleId="afffff7">
    <w:name w:val="标准文件_封面实施日期"/>
    <w:basedOn w:val="afff7"/>
    <w:rsid w:val="00D4734F"/>
    <w:pPr>
      <w:spacing w:line="310" w:lineRule="exact"/>
      <w:jc w:val="right"/>
    </w:pPr>
    <w:rPr>
      <w:rFonts w:ascii="黑体" w:eastAsia="黑体"/>
      <w:sz w:val="28"/>
    </w:rPr>
  </w:style>
  <w:style w:type="paragraph" w:customStyle="1" w:styleId="afffff8">
    <w:name w:val="标准文件_封面抬头"/>
    <w:basedOn w:val="affff8"/>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8"/>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1">
    <w:name w:val="标准文件_附录表标题"/>
    <w:next w:val="affff8"/>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6">
    <w:name w:val="标准文件_附录一级条标题"/>
    <w:next w:val="affff8"/>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7">
    <w:name w:val="标准文件_附录二级条标题"/>
    <w:basedOn w:val="aff6"/>
    <w:next w:val="affff8"/>
    <w:rsid w:val="002A5977"/>
    <w:pPr>
      <w:widowControl/>
      <w:numPr>
        <w:ilvl w:val="2"/>
      </w:numPr>
      <w:wordWrap w:val="0"/>
      <w:overflowPunct w:val="0"/>
      <w:autoSpaceDE w:val="0"/>
      <w:autoSpaceDN w:val="0"/>
      <w:textAlignment w:val="baseline"/>
      <w:outlineLvl w:val="3"/>
    </w:pPr>
  </w:style>
  <w:style w:type="paragraph" w:customStyle="1" w:styleId="afffff9">
    <w:name w:val="标准文件_附录公式"/>
    <w:basedOn w:val="affff7"/>
    <w:next w:val="affff7"/>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8"/>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9">
    <w:name w:val="标准文件_附录四级条标题"/>
    <w:next w:val="affff8"/>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b">
    <w:name w:val="标准文件_附录图标题"/>
    <w:next w:val="affff8"/>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a">
    <w:name w:val="标准文件_附录五级条标题"/>
    <w:next w:val="affff8"/>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a"/>
    <w:rsid w:val="00D4734F"/>
    <w:pPr>
      <w:numPr>
        <w:numId w:val="4"/>
      </w:numPr>
      <w:tabs>
        <w:tab w:val="left" w:pos="6406"/>
      </w:tabs>
      <w:spacing w:before="220" w:after="320"/>
      <w:jc w:val="center"/>
      <w:outlineLvl w:val="0"/>
    </w:pPr>
    <w:rPr>
      <w:rFonts w:ascii="黑体" w:eastAsia="黑体" w:hAnsi="Times New Roman"/>
      <w:sz w:val="21"/>
    </w:rPr>
  </w:style>
  <w:style w:type="paragraph" w:styleId="afffffa">
    <w:name w:val="Body Text"/>
    <w:basedOn w:val="afff7"/>
    <w:link w:val="Char5"/>
    <w:rsid w:val="00D4734F"/>
    <w:pPr>
      <w:spacing w:after="120"/>
    </w:pPr>
  </w:style>
  <w:style w:type="character" w:customStyle="1" w:styleId="Char5">
    <w:name w:val="正文文本 Char"/>
    <w:link w:val="afffffa"/>
    <w:rsid w:val="00D4734F"/>
    <w:rPr>
      <w:rFonts w:ascii="Times New Roman" w:eastAsia="宋体" w:hAnsi="Times New Roman" w:cs="Times New Roman"/>
      <w:szCs w:val="20"/>
    </w:rPr>
  </w:style>
  <w:style w:type="paragraph" w:customStyle="1" w:styleId="afffffb">
    <w:name w:val="标准文件_附录章标题"/>
    <w:next w:val="affff8"/>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c">
    <w:name w:val="标准文件_公式后的破折号"/>
    <w:basedOn w:val="affff8"/>
    <w:next w:val="affff8"/>
    <w:rsid w:val="00D4734F"/>
    <w:pPr>
      <w:ind w:leftChars="200" w:left="488" w:hangingChars="290" w:hanging="289"/>
    </w:pPr>
  </w:style>
  <w:style w:type="paragraph" w:customStyle="1" w:styleId="a6">
    <w:name w:val="标准文件_前言、引言标题"/>
    <w:next w:val="afff7"/>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d">
    <w:name w:val="标准文件_目次、标准名称标题"/>
    <w:basedOn w:val="a6"/>
    <w:next w:val="affff8"/>
    <w:rsid w:val="00C643F9"/>
    <w:pPr>
      <w:spacing w:line="460" w:lineRule="exact"/>
    </w:pPr>
  </w:style>
  <w:style w:type="paragraph" w:customStyle="1" w:styleId="afffffe">
    <w:name w:val="标准文件_目录标题"/>
    <w:basedOn w:val="afff7"/>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1"/>
    <w:rsid w:val="00CB517D"/>
    <w:pPr>
      <w:numPr>
        <w:numId w:val="7"/>
      </w:numPr>
      <w:ind w:left="0" w:firstLine="200"/>
    </w:pPr>
  </w:style>
  <w:style w:type="paragraph" w:customStyle="1" w:styleId="afff1">
    <w:name w:val="标准文件_三级条标题"/>
    <w:basedOn w:val="afff0"/>
    <w:next w:val="affff8"/>
    <w:qFormat/>
    <w:rsid w:val="0055013B"/>
    <w:pPr>
      <w:widowControl/>
      <w:numPr>
        <w:ilvl w:val="4"/>
      </w:numPr>
      <w:outlineLvl w:val="3"/>
    </w:pPr>
  </w:style>
  <w:style w:type="character" w:styleId="affffff">
    <w:name w:val="Subtle Reference"/>
    <w:uiPriority w:val="31"/>
    <w:qFormat/>
    <w:rsid w:val="001F69B4"/>
    <w:rPr>
      <w:smallCaps/>
      <w:color w:val="C0504D"/>
      <w:u w:val="single"/>
    </w:rPr>
  </w:style>
  <w:style w:type="paragraph" w:customStyle="1" w:styleId="affffff0">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20"/>
      </w:numPr>
      <w:jc w:val="both"/>
    </w:pPr>
    <w:rPr>
      <w:rFonts w:ascii="宋体" w:hAnsi="宋体"/>
      <w:sz w:val="21"/>
    </w:rPr>
  </w:style>
  <w:style w:type="paragraph" w:customStyle="1" w:styleId="afff2">
    <w:name w:val="标准文件_四级条标题"/>
    <w:next w:val="affff8"/>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1">
    <w:name w:val="footnote text"/>
    <w:basedOn w:val="afff7"/>
    <w:next w:val="afff7"/>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1"/>
    <w:semiHidden/>
    <w:rsid w:val="00D4734F"/>
    <w:rPr>
      <w:rFonts w:ascii="宋体" w:eastAsia="宋体" w:hAnsi="Times New Roman" w:cs="Times New Roman"/>
      <w:sz w:val="18"/>
      <w:szCs w:val="18"/>
    </w:rPr>
  </w:style>
  <w:style w:type="paragraph" w:customStyle="1" w:styleId="affffff2">
    <w:name w:val="标准文件_条文脚注"/>
    <w:basedOn w:val="affffff1"/>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8"/>
    <w:rsid w:val="0096381A"/>
    <w:pPr>
      <w:numPr>
        <w:numId w:val="22"/>
      </w:numPr>
      <w:spacing w:line="240" w:lineRule="auto"/>
      <w:jc w:val="left"/>
    </w:pPr>
    <w:rPr>
      <w:rFonts w:ascii="宋体" w:hAnsi="宋体"/>
      <w:sz w:val="18"/>
    </w:rPr>
  </w:style>
  <w:style w:type="character" w:styleId="affffff3">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4">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8"/>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e">
    <w:name w:val="标准文件_章标题"/>
    <w:next w:val="affff8"/>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f">
    <w:name w:val="标准文件_一级条标题"/>
    <w:basedOn w:val="affe"/>
    <w:next w:val="affff8"/>
    <w:qFormat/>
    <w:rsid w:val="0055013B"/>
    <w:pPr>
      <w:numPr>
        <w:ilvl w:val="2"/>
      </w:numPr>
      <w:spacing w:beforeLines="50" w:afterLines="50"/>
      <w:outlineLvl w:val="1"/>
    </w:pPr>
  </w:style>
  <w:style w:type="paragraph" w:customStyle="1" w:styleId="affffff5">
    <w:name w:val="标准文件_一致程度"/>
    <w:basedOn w:val="afff7"/>
    <w:rsid w:val="00D4734F"/>
    <w:pPr>
      <w:spacing w:line="440" w:lineRule="exact"/>
      <w:jc w:val="center"/>
    </w:pPr>
    <w:rPr>
      <w:sz w:val="28"/>
    </w:rPr>
  </w:style>
  <w:style w:type="paragraph" w:customStyle="1" w:styleId="affffff6">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7">
    <w:name w:val="标准文件_英文图表脚注"/>
    <w:basedOn w:val="affff7"/>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7"/>
    <w:next w:val="affff8"/>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8"/>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8">
    <w:name w:val="标准文件_正文公式"/>
    <w:basedOn w:val="afff7"/>
    <w:next w:val="affff7"/>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8"/>
    <w:rsid w:val="00970CDC"/>
    <w:pPr>
      <w:numPr>
        <w:numId w:val="11"/>
      </w:numPr>
      <w:spacing w:beforeLines="50" w:afterLines="50"/>
      <w:jc w:val="center"/>
    </w:pPr>
    <w:rPr>
      <w:rFonts w:ascii="黑体" w:eastAsia="黑体" w:hAnsi="Times New Roman"/>
      <w:sz w:val="21"/>
    </w:rPr>
  </w:style>
  <w:style w:type="paragraph" w:customStyle="1" w:styleId="afff5">
    <w:name w:val="标准文件_正文英文表标题"/>
    <w:next w:val="affff8"/>
    <w:rsid w:val="00D4734F"/>
    <w:pPr>
      <w:numPr>
        <w:numId w:val="12"/>
      </w:numPr>
      <w:jc w:val="center"/>
    </w:pPr>
    <w:rPr>
      <w:rFonts w:ascii="黑体" w:eastAsia="黑体" w:hAnsi="Times New Roman"/>
      <w:sz w:val="21"/>
    </w:rPr>
  </w:style>
  <w:style w:type="paragraph" w:customStyle="1" w:styleId="afd">
    <w:name w:val="标准文件_正文英文图标题"/>
    <w:next w:val="affff8"/>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3"/>
      </w:numPr>
    </w:pPr>
    <w:rPr>
      <w:rFonts w:ascii="宋体" w:hAnsi="Times New Roman"/>
      <w:sz w:val="21"/>
    </w:rPr>
  </w:style>
  <w:style w:type="character" w:styleId="affffff9">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a">
    <w:name w:val="发布部门"/>
    <w:next w:val="affff8"/>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b">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c">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d">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e">
    <w:name w:val="封面标准文稿编辑信息"/>
    <w:rsid w:val="00D4734F"/>
    <w:pPr>
      <w:spacing w:before="180" w:line="180" w:lineRule="exact"/>
      <w:jc w:val="center"/>
    </w:pPr>
    <w:rPr>
      <w:rFonts w:ascii="宋体" w:hAnsi="Times New Roman"/>
      <w:sz w:val="21"/>
    </w:rPr>
  </w:style>
  <w:style w:type="paragraph" w:customStyle="1" w:styleId="afffffff">
    <w:name w:val="封面标准文稿类别"/>
    <w:rsid w:val="00D4734F"/>
    <w:pPr>
      <w:spacing w:before="440" w:line="400" w:lineRule="exact"/>
      <w:jc w:val="center"/>
    </w:pPr>
    <w:rPr>
      <w:rFonts w:ascii="宋体" w:hAnsi="Times New Roman"/>
      <w:sz w:val="24"/>
    </w:rPr>
  </w:style>
  <w:style w:type="paragraph" w:customStyle="1" w:styleId="afffffff0">
    <w:name w:val="封面标准英文名称"/>
    <w:rsid w:val="00815419"/>
    <w:pPr>
      <w:widowControl w:val="0"/>
      <w:spacing w:line="360" w:lineRule="exact"/>
      <w:jc w:val="center"/>
    </w:pPr>
    <w:rPr>
      <w:rFonts w:ascii="Times New Roman" w:hAnsi="Times New Roman"/>
      <w:sz w:val="28"/>
    </w:rPr>
  </w:style>
  <w:style w:type="paragraph" w:customStyle="1" w:styleId="afffffff1">
    <w:name w:val="封面一致性程度标识"/>
    <w:rsid w:val="00D4734F"/>
    <w:pPr>
      <w:spacing w:before="440" w:line="440" w:lineRule="exact"/>
      <w:jc w:val="center"/>
    </w:pPr>
    <w:rPr>
      <w:rFonts w:ascii="Times New Roman" w:hAnsi="Times New Roman"/>
      <w:sz w:val="28"/>
    </w:rPr>
  </w:style>
  <w:style w:type="paragraph" w:customStyle="1" w:styleId="afffffff2">
    <w:name w:val="封面正文"/>
    <w:rsid w:val="00D4734F"/>
    <w:pPr>
      <w:jc w:val="both"/>
    </w:pPr>
    <w:rPr>
      <w:rFonts w:ascii="Times New Roman" w:hAnsi="Times New Roman"/>
    </w:rPr>
  </w:style>
  <w:style w:type="paragraph" w:customStyle="1" w:styleId="afffffff3">
    <w:name w:val="附录二级无标题条"/>
    <w:basedOn w:val="afff7"/>
    <w:next w:val="affff8"/>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4">
    <w:name w:val="附录三级无标题条"/>
    <w:basedOn w:val="afffffff3"/>
    <w:next w:val="affff8"/>
    <w:rsid w:val="00D4734F"/>
    <w:pPr>
      <w:outlineLvl w:val="4"/>
    </w:pPr>
  </w:style>
  <w:style w:type="paragraph" w:customStyle="1" w:styleId="afffffff5">
    <w:name w:val="附录四级无标题条"/>
    <w:basedOn w:val="afffffff4"/>
    <w:next w:val="affff8"/>
    <w:rsid w:val="00D4734F"/>
    <w:pPr>
      <w:outlineLvl w:val="5"/>
    </w:pPr>
  </w:style>
  <w:style w:type="paragraph" w:customStyle="1" w:styleId="afffffff6">
    <w:name w:val="附录图"/>
    <w:next w:val="affff8"/>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30"/>
      </w:numPr>
    </w:pPr>
    <w:rPr>
      <w:rFonts w:ascii="宋体" w:hAnsi="Times New Roman"/>
      <w:sz w:val="21"/>
    </w:rPr>
  </w:style>
  <w:style w:type="paragraph" w:customStyle="1" w:styleId="afffffff7">
    <w:name w:val="附录五级无标题条"/>
    <w:basedOn w:val="afffffff5"/>
    <w:next w:val="affff8"/>
    <w:rsid w:val="00D4734F"/>
    <w:pPr>
      <w:outlineLvl w:val="6"/>
    </w:pPr>
  </w:style>
  <w:style w:type="paragraph" w:customStyle="1" w:styleId="afffffff8">
    <w:name w:val="附录性质"/>
    <w:basedOn w:val="afff7"/>
    <w:rsid w:val="00D4734F"/>
    <w:pPr>
      <w:widowControl/>
      <w:adjustRightInd/>
      <w:jc w:val="center"/>
    </w:pPr>
    <w:rPr>
      <w:rFonts w:ascii="黑体" w:eastAsia="黑体"/>
    </w:rPr>
  </w:style>
  <w:style w:type="paragraph" w:customStyle="1" w:styleId="afffffff9">
    <w:name w:val="附录一级无标题条"/>
    <w:basedOn w:val="afffffb"/>
    <w:next w:val="affff8"/>
    <w:rsid w:val="00D4734F"/>
    <w:pPr>
      <w:autoSpaceDN w:val="0"/>
      <w:outlineLvl w:val="2"/>
    </w:pPr>
    <w:rPr>
      <w:rFonts w:ascii="宋体" w:eastAsia="宋体" w:hAnsi="宋体"/>
    </w:rPr>
  </w:style>
  <w:style w:type="character" w:customStyle="1" w:styleId="afffffffa">
    <w:name w:val="个人答复风格"/>
    <w:rsid w:val="00D4734F"/>
    <w:rPr>
      <w:rFonts w:ascii="Arial" w:eastAsia="宋体" w:hAnsi="Arial" w:cs="Arial"/>
      <w:color w:val="auto"/>
      <w:spacing w:val="0"/>
      <w:sz w:val="20"/>
    </w:rPr>
  </w:style>
  <w:style w:type="character" w:customStyle="1" w:styleId="afffffffb">
    <w:name w:val="个人撰写风格"/>
    <w:rsid w:val="00D4734F"/>
    <w:rPr>
      <w:rFonts w:ascii="Arial" w:eastAsia="宋体" w:hAnsi="Arial" w:cs="Arial"/>
      <w:color w:val="auto"/>
      <w:spacing w:val="0"/>
      <w:sz w:val="20"/>
    </w:rPr>
  </w:style>
  <w:style w:type="paragraph" w:customStyle="1" w:styleId="afffffffc">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d">
    <w:name w:val="列项·"/>
    <w:basedOn w:val="affff8"/>
    <w:rsid w:val="00D4734F"/>
    <w:pPr>
      <w:tabs>
        <w:tab w:val="left" w:pos="840"/>
      </w:tabs>
    </w:pPr>
  </w:style>
  <w:style w:type="paragraph" w:customStyle="1" w:styleId="afffffffe">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
    <w:name w:val="其他标准称谓"/>
    <w:rsid w:val="00D4734F"/>
    <w:pPr>
      <w:spacing w:line="0" w:lineRule="atLeast"/>
      <w:jc w:val="distribute"/>
    </w:pPr>
    <w:rPr>
      <w:rFonts w:ascii="黑体" w:eastAsia="黑体" w:hAnsi="宋体"/>
      <w:sz w:val="52"/>
    </w:rPr>
  </w:style>
  <w:style w:type="paragraph" w:customStyle="1" w:styleId="affffffff0">
    <w:name w:val="其他发布部门"/>
    <w:basedOn w:val="affffffa"/>
    <w:rsid w:val="00D4734F"/>
    <w:pPr>
      <w:framePr w:wrap="around"/>
      <w:spacing w:line="0" w:lineRule="atLeast"/>
    </w:pPr>
    <w:rPr>
      <w:rFonts w:ascii="黑体" w:eastAsia="黑体"/>
      <w:b w:val="0"/>
    </w:rPr>
  </w:style>
  <w:style w:type="paragraph" w:customStyle="1" w:styleId="affd">
    <w:name w:val="前言标题"/>
    <w:next w:val="afff7"/>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1">
    <w:name w:val="实施日期"/>
    <w:basedOn w:val="affffffb"/>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2">
    <w:name w:val="table of figures"/>
    <w:basedOn w:val="afff7"/>
    <w:next w:val="afff7"/>
    <w:semiHidden/>
    <w:rsid w:val="00D4734F"/>
    <w:pPr>
      <w:adjustRightInd/>
      <w:spacing w:line="240" w:lineRule="auto"/>
      <w:jc w:val="left"/>
    </w:pPr>
    <w:rPr>
      <w:szCs w:val="24"/>
    </w:rPr>
  </w:style>
  <w:style w:type="paragraph" w:customStyle="1" w:styleId="affffffff3">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8"/>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5">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6">
    <w:name w:val="Normal Indent"/>
    <w:basedOn w:val="afff7"/>
    <w:rsid w:val="00D4734F"/>
    <w:pPr>
      <w:ind w:firstLine="420"/>
    </w:pPr>
  </w:style>
  <w:style w:type="paragraph" w:customStyle="1" w:styleId="affffffff7">
    <w:name w:val="注:后续"/>
    <w:rsid w:val="00D4734F"/>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rsid w:val="00D4734F"/>
    <w:pPr>
      <w:ind w:leftChars="0" w:left="1406" w:firstLineChars="0" w:hanging="499"/>
    </w:pPr>
  </w:style>
  <w:style w:type="paragraph" w:customStyle="1" w:styleId="affffffff9">
    <w:name w:val="标准文件_一级无标题"/>
    <w:basedOn w:val="afff"/>
    <w:qFormat/>
    <w:rsid w:val="00BA263B"/>
    <w:pPr>
      <w:spacing w:beforeLines="0" w:afterLines="0"/>
      <w:outlineLvl w:val="9"/>
    </w:pPr>
    <w:rPr>
      <w:rFonts w:ascii="宋体" w:eastAsia="宋体"/>
    </w:rPr>
  </w:style>
  <w:style w:type="paragraph" w:customStyle="1" w:styleId="affffffffa">
    <w:name w:val="标准文件_五级无标题"/>
    <w:basedOn w:val="afff3"/>
    <w:qFormat/>
    <w:rsid w:val="00BA263B"/>
    <w:pPr>
      <w:spacing w:beforeLines="0" w:afterLines="0"/>
      <w:outlineLvl w:val="9"/>
    </w:pPr>
    <w:rPr>
      <w:rFonts w:ascii="宋体" w:eastAsia="宋体"/>
    </w:rPr>
  </w:style>
  <w:style w:type="paragraph" w:customStyle="1" w:styleId="affffffffb">
    <w:name w:val="标准文件_三级无标题"/>
    <w:basedOn w:val="afff1"/>
    <w:qFormat/>
    <w:rsid w:val="00BA263B"/>
    <w:pPr>
      <w:spacing w:beforeLines="0" w:afterLines="0"/>
      <w:outlineLvl w:val="9"/>
    </w:pPr>
    <w:rPr>
      <w:rFonts w:ascii="宋体" w:eastAsia="宋体"/>
    </w:rPr>
  </w:style>
  <w:style w:type="paragraph" w:customStyle="1" w:styleId="affffffffc">
    <w:name w:val="标准文件_二级无标题"/>
    <w:basedOn w:val="afff0"/>
    <w:qFormat/>
    <w:rsid w:val="00BA263B"/>
    <w:pPr>
      <w:spacing w:beforeLines="0" w:afterLines="0"/>
      <w:outlineLvl w:val="9"/>
    </w:pPr>
    <w:rPr>
      <w:rFonts w:ascii="宋体" w:eastAsia="宋体"/>
    </w:rPr>
  </w:style>
  <w:style w:type="paragraph" w:customStyle="1" w:styleId="affffffffd">
    <w:name w:val="标准_四级无标题"/>
    <w:basedOn w:val="afff2"/>
    <w:next w:val="affff8"/>
    <w:qFormat/>
    <w:rsid w:val="00D27582"/>
    <w:rPr>
      <w:rFonts w:eastAsia="宋体"/>
    </w:rPr>
  </w:style>
  <w:style w:type="paragraph" w:customStyle="1" w:styleId="affffffffe">
    <w:name w:val="标准文件_四级无标题"/>
    <w:basedOn w:val="afff2"/>
    <w:qFormat/>
    <w:rsid w:val="00BA263B"/>
    <w:pPr>
      <w:spacing w:beforeLines="0" w:afterLines="0"/>
      <w:outlineLvl w:val="9"/>
    </w:pPr>
    <w:rPr>
      <w:rFonts w:ascii="宋体" w:eastAsia="宋体" w:hAnsi="黑体"/>
      <w:szCs w:val="52"/>
    </w:rPr>
  </w:style>
  <w:style w:type="paragraph" w:customStyle="1" w:styleId="aff3">
    <w:name w:val="标准文件_大写罗马数字编号列项"/>
    <w:basedOn w:val="affff8"/>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8"/>
    <w:rsid w:val="00E34A98"/>
    <w:pPr>
      <w:numPr>
        <w:numId w:val="17"/>
      </w:numPr>
      <w:ind w:firstLineChars="0" w:firstLine="0"/>
    </w:pPr>
    <w:rPr>
      <w:rFonts w:cs="Arial"/>
      <w:szCs w:val="28"/>
    </w:rPr>
  </w:style>
  <w:style w:type="paragraph" w:customStyle="1" w:styleId="afffffffff">
    <w:name w:val="标准文件_附录标题"/>
    <w:basedOn w:val="aff5"/>
    <w:qFormat/>
    <w:rsid w:val="00C9435D"/>
    <w:pPr>
      <w:numPr>
        <w:numId w:val="0"/>
      </w:numPr>
      <w:spacing w:after="280"/>
      <w:outlineLvl w:val="9"/>
    </w:pPr>
  </w:style>
  <w:style w:type="paragraph" w:customStyle="1" w:styleId="afffffffff0">
    <w:name w:val="标准文件_二级项"/>
    <w:rsid w:val="00200333"/>
    <w:rPr>
      <w:rFonts w:ascii="宋体" w:hAnsi="Times New Roman"/>
      <w:sz w:val="21"/>
    </w:rPr>
  </w:style>
  <w:style w:type="paragraph" w:customStyle="1" w:styleId="af5">
    <w:name w:val="标准文件_三级项"/>
    <w:basedOn w:val="afff7"/>
    <w:rsid w:val="00E82554"/>
    <w:pPr>
      <w:numPr>
        <w:ilvl w:val="2"/>
        <w:numId w:val="30"/>
      </w:numPr>
      <w:spacing w:line="-300" w:lineRule="auto"/>
    </w:pPr>
    <w:rPr>
      <w:rFonts w:ascii="Times New Roman" w:hAnsi="Times New Roman"/>
    </w:rPr>
  </w:style>
  <w:style w:type="paragraph" w:customStyle="1" w:styleId="affc">
    <w:name w:val="图表脚注说明"/>
    <w:basedOn w:val="afff7"/>
    <w:next w:val="affff8"/>
    <w:rsid w:val="00D035EC"/>
    <w:pPr>
      <w:numPr>
        <w:numId w:val="21"/>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3"/>
      </w:numPr>
      <w:jc w:val="both"/>
    </w:pPr>
    <w:rPr>
      <w:rFonts w:ascii="宋体" w:hAnsi="Times New Roman"/>
      <w:sz w:val="21"/>
    </w:rPr>
  </w:style>
  <w:style w:type="paragraph" w:customStyle="1" w:styleId="afffffffff1">
    <w:name w:val="标准文件_索引字母"/>
    <w:next w:val="affff8"/>
    <w:qFormat/>
    <w:rsid w:val="00977D02"/>
    <w:pPr>
      <w:jc w:val="center"/>
    </w:pPr>
    <w:rPr>
      <w:rFonts w:ascii="宋体" w:eastAsia="Times New Roman" w:hAnsi="宋体"/>
      <w:b/>
      <w:kern w:val="2"/>
      <w:sz w:val="21"/>
    </w:rPr>
  </w:style>
  <w:style w:type="paragraph" w:customStyle="1" w:styleId="afffffffff2">
    <w:name w:val="标准文件_附录前"/>
    <w:next w:val="affff8"/>
    <w:qFormat/>
    <w:rsid w:val="00B56FBE"/>
    <w:pPr>
      <w:spacing w:line="20" w:lineRule="atLeast"/>
      <w:ind w:firstLine="200"/>
    </w:pPr>
    <w:rPr>
      <w:rFonts w:ascii="宋体" w:hAnsi="宋体"/>
      <w:kern w:val="2"/>
      <w:sz w:val="10"/>
    </w:rPr>
  </w:style>
  <w:style w:type="paragraph" w:customStyle="1" w:styleId="afffffffff3">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4">
    <w:name w:val="标准文件_表格"/>
    <w:basedOn w:val="affff8"/>
    <w:qFormat/>
    <w:rsid w:val="006D16C4"/>
    <w:pPr>
      <w:ind w:firstLineChars="0" w:firstLine="0"/>
      <w:jc w:val="center"/>
    </w:pPr>
    <w:rPr>
      <w:sz w:val="18"/>
    </w:rPr>
  </w:style>
  <w:style w:type="paragraph" w:customStyle="1" w:styleId="afff4">
    <w:name w:val="标准文件_注："/>
    <w:next w:val="affff8"/>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5"/>
    <w:rsid w:val="00FA73B1"/>
    <w:pPr>
      <w:widowControl w:val="0"/>
      <w:numPr>
        <w:numId w:val="26"/>
      </w:numPr>
      <w:jc w:val="both"/>
    </w:pPr>
    <w:rPr>
      <w:rFonts w:ascii="宋体" w:hAnsi="Times New Roman"/>
      <w:sz w:val="18"/>
      <w:szCs w:val="18"/>
    </w:rPr>
  </w:style>
  <w:style w:type="paragraph" w:customStyle="1" w:styleId="afc">
    <w:name w:val="标准文件_示例×："/>
    <w:basedOn w:val="afff7"/>
    <w:next w:val="afffffffff5"/>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8"/>
    <w:qFormat/>
    <w:rsid w:val="00BA263B"/>
    <w:rPr>
      <w:rFonts w:ascii="宋体" w:hAnsi="Times New Roman"/>
      <w:noProof/>
      <w:sz w:val="21"/>
    </w:rPr>
  </w:style>
  <w:style w:type="paragraph" w:customStyle="1" w:styleId="afffffffff6">
    <w:name w:val="标准文件_表格续"/>
    <w:basedOn w:val="affff8"/>
    <w:next w:val="affff8"/>
    <w:qFormat/>
    <w:rsid w:val="003F6272"/>
    <w:pPr>
      <w:jc w:val="center"/>
    </w:pPr>
    <w:rPr>
      <w:rFonts w:ascii="黑体" w:eastAsia="黑体" w:hAnsi="黑体"/>
    </w:rPr>
  </w:style>
  <w:style w:type="paragraph" w:styleId="10">
    <w:name w:val="toc 1"/>
    <w:basedOn w:val="afff7"/>
    <w:next w:val="afff7"/>
    <w:autoRedefine/>
    <w:uiPriority w:val="39"/>
    <w:unhideWhenUsed/>
    <w:rsid w:val="00EB1E69"/>
    <w:rPr>
      <w:rFonts w:ascii="宋体"/>
    </w:rPr>
  </w:style>
  <w:style w:type="table" w:styleId="afffffffff7">
    <w:name w:val="Table Grid"/>
    <w:basedOn w:val="afff9"/>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8">
    <w:name w:val="Placeholder Text"/>
    <w:basedOn w:val="afff8"/>
    <w:uiPriority w:val="99"/>
    <w:semiHidden/>
    <w:rsid w:val="00445574"/>
    <w:rPr>
      <w:color w:val="808080"/>
    </w:rPr>
  </w:style>
  <w:style w:type="paragraph" w:customStyle="1" w:styleId="2">
    <w:name w:val="标准文件_二级项2"/>
    <w:basedOn w:val="affff8"/>
    <w:qFormat/>
    <w:rsid w:val="00200333"/>
    <w:pPr>
      <w:numPr>
        <w:ilvl w:val="1"/>
        <w:numId w:val="30"/>
      </w:numPr>
      <w:ind w:left="1271" w:firstLineChars="0" w:hanging="420"/>
    </w:pPr>
  </w:style>
  <w:style w:type="paragraph" w:customStyle="1" w:styleId="21">
    <w:name w:val="标准文件_三级项2"/>
    <w:basedOn w:val="affff8"/>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8"/>
    <w:qFormat/>
    <w:rsid w:val="00AE070A"/>
    <w:pPr>
      <w:numPr>
        <w:numId w:val="31"/>
      </w:numPr>
      <w:spacing w:line="300" w:lineRule="exact"/>
      <w:ind w:left="1271" w:firstLineChars="0" w:hanging="420"/>
    </w:pPr>
    <w:rPr>
      <w:rFonts w:ascii="Times New Roman"/>
    </w:rPr>
  </w:style>
  <w:style w:type="paragraph" w:customStyle="1" w:styleId="afffffffff9">
    <w:name w:val="标准文件_提示"/>
    <w:basedOn w:val="affff8"/>
    <w:next w:val="affff8"/>
    <w:qFormat/>
    <w:rsid w:val="00365F86"/>
    <w:pPr>
      <w:ind w:firstLine="420"/>
    </w:pPr>
    <w:rPr>
      <w:rFonts w:ascii="黑体" w:eastAsia="黑体"/>
    </w:rPr>
  </w:style>
  <w:style w:type="character" w:customStyle="1" w:styleId="afffffffffa">
    <w:name w:val="标准文件_来源"/>
    <w:basedOn w:val="afff8"/>
    <w:uiPriority w:val="1"/>
    <w:qFormat/>
    <w:rsid w:val="00991875"/>
    <w:rPr>
      <w:rFonts w:eastAsia="宋体"/>
      <w:sz w:val="21"/>
    </w:rPr>
  </w:style>
  <w:style w:type="paragraph" w:customStyle="1" w:styleId="afffffffffb">
    <w:name w:val="标准文件_图表说明"/>
    <w:qFormat/>
    <w:rsid w:val="00A8446B"/>
    <w:pPr>
      <w:spacing w:line="276" w:lineRule="auto"/>
      <w:ind w:firstLine="420"/>
    </w:pPr>
    <w:rPr>
      <w:rFonts w:ascii="宋体" w:hAnsi="宋体"/>
      <w:kern w:val="2"/>
      <w:sz w:val="18"/>
    </w:rPr>
  </w:style>
  <w:style w:type="paragraph" w:customStyle="1" w:styleId="afffffffffc">
    <w:name w:val="其他发布日期"/>
    <w:basedOn w:val="affffffb"/>
    <w:rsid w:val="00CD50A1"/>
    <w:pPr>
      <w:framePr w:w="3997" w:h="471" w:hRule="exact" w:hSpace="0" w:vSpace="181" w:wrap="around" w:vAnchor="page" w:hAnchor="page" w:x="1419" w:y="14097"/>
    </w:pPr>
  </w:style>
  <w:style w:type="paragraph" w:customStyle="1" w:styleId="afffffffffd">
    <w:name w:val="其他实施日期"/>
    <w:basedOn w:val="affffffff1"/>
    <w:rsid w:val="00CD50A1"/>
    <w:pPr>
      <w:framePr w:w="3997" w:h="471" w:hRule="exact" w:vSpace="181" w:wrap="around" w:vAnchor="page" w:hAnchor="page" w:x="7089" w:y="14097"/>
    </w:pPr>
  </w:style>
  <w:style w:type="paragraph" w:customStyle="1" w:styleId="afffffffffe">
    <w:name w:val="标准文件_文件编号"/>
    <w:basedOn w:val="affff8"/>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A952D7"/>
    <w:pPr>
      <w:framePr w:wrap="auto"/>
      <w:spacing w:before="57"/>
    </w:pPr>
    <w:rPr>
      <w:sz w:val="21"/>
    </w:rPr>
  </w:style>
  <w:style w:type="paragraph" w:customStyle="1" w:styleId="affffffffff0">
    <w:name w:val="标准文件_文件名称"/>
    <w:basedOn w:val="affff8"/>
    <w:next w:val="affff8"/>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7"/>
    <w:next w:val="afff7"/>
    <w:autoRedefine/>
    <w:uiPriority w:val="39"/>
    <w:unhideWhenUsed/>
    <w:rsid w:val="00EB1E69"/>
    <w:pPr>
      <w:spacing w:line="300" w:lineRule="exact"/>
      <w:ind w:left="420"/>
    </w:pPr>
    <w:rPr>
      <w:rFonts w:ascii="宋体"/>
    </w:rPr>
  </w:style>
  <w:style w:type="paragraph" w:styleId="40">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50">
    <w:name w:val="toc 5"/>
    <w:basedOn w:val="afff7"/>
    <w:next w:val="afff7"/>
    <w:autoRedefine/>
    <w:uiPriority w:val="39"/>
    <w:unhideWhenUsed/>
    <w:rsid w:val="00EB1E69"/>
    <w:pPr>
      <w:ind w:left="839"/>
    </w:pPr>
    <w:rPr>
      <w:rFonts w:ascii="宋体"/>
    </w:rPr>
  </w:style>
  <w:style w:type="paragraph" w:styleId="60">
    <w:name w:val="toc 6"/>
    <w:basedOn w:val="afff7"/>
    <w:next w:val="afff7"/>
    <w:autoRedefine/>
    <w:uiPriority w:val="39"/>
    <w:unhideWhenUsed/>
    <w:rsid w:val="00EB1E69"/>
    <w:pPr>
      <w:spacing w:line="300" w:lineRule="exact"/>
      <w:ind w:left="1049"/>
    </w:pPr>
    <w:rPr>
      <w:rFonts w:ascii="宋体"/>
    </w:rPr>
  </w:style>
  <w:style w:type="paragraph" w:styleId="70">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8"/>
    <w:next w:val="affff8"/>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8"/>
    <w:next w:val="affff8"/>
    <w:qFormat/>
    <w:rsid w:val="009B6029"/>
    <w:pPr>
      <w:numPr>
        <w:numId w:val="32"/>
      </w:numPr>
      <w:spacing w:line="14" w:lineRule="exact"/>
      <w:ind w:firstLineChars="0" w:firstLine="0"/>
      <w:jc w:val="center"/>
    </w:pPr>
    <w:rPr>
      <w:rFonts w:eastAsia="黑体"/>
      <w:vanish/>
      <w:sz w:val="2"/>
    </w:rPr>
  </w:style>
  <w:style w:type="paragraph" w:styleId="23">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8"/>
    <w:next w:val="affff8"/>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8"/>
    <w:next w:val="affff8"/>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8"/>
    <w:next w:val="affff8"/>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8"/>
    <w:next w:val="affff8"/>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8"/>
    <w:next w:val="affff8"/>
    <w:qFormat/>
    <w:rsid w:val="005E3C18"/>
    <w:pPr>
      <w:numPr>
        <w:ilvl w:val="5"/>
        <w:numId w:val="36"/>
      </w:numPr>
      <w:spacing w:beforeLines="50" w:afterLines="50"/>
      <w:ind w:firstLineChars="0"/>
    </w:pPr>
    <w:rPr>
      <w:rFonts w:ascii="黑体" w:eastAsia="黑体"/>
    </w:rPr>
  </w:style>
  <w:style w:type="paragraph" w:customStyle="1" w:styleId="affffffffff1">
    <w:name w:val="标准文件_注后"/>
    <w:basedOn w:val="affff8"/>
    <w:qFormat/>
    <w:rsid w:val="00614CC1"/>
    <w:pPr>
      <w:ind w:left="811" w:firstLineChars="0" w:firstLine="0"/>
    </w:pPr>
    <w:rPr>
      <w:sz w:val="18"/>
    </w:rPr>
  </w:style>
  <w:style w:type="paragraph" w:customStyle="1" w:styleId="X">
    <w:name w:val="标准文件_注X后"/>
    <w:basedOn w:val="affff8"/>
    <w:qFormat/>
    <w:rsid w:val="00614CC1"/>
    <w:pPr>
      <w:ind w:left="811" w:firstLineChars="0" w:firstLine="0"/>
    </w:pPr>
    <w:rPr>
      <w:sz w:val="18"/>
    </w:rPr>
  </w:style>
  <w:style w:type="paragraph" w:customStyle="1" w:styleId="affffffffff2">
    <w:name w:val="标准文件_示例后"/>
    <w:basedOn w:val="affff8"/>
    <w:qFormat/>
    <w:rsid w:val="00AC5DF4"/>
    <w:pPr>
      <w:ind w:left="964" w:firstLineChars="0" w:firstLine="0"/>
    </w:pPr>
    <w:rPr>
      <w:sz w:val="18"/>
    </w:rPr>
  </w:style>
  <w:style w:type="paragraph" w:customStyle="1" w:styleId="X0">
    <w:name w:val="标准文件_示例X后"/>
    <w:basedOn w:val="affff8"/>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3">
    <w:name w:val="标准文件_索引项"/>
    <w:basedOn w:val="affff8"/>
    <w:next w:val="affff8"/>
    <w:qFormat/>
    <w:rsid w:val="00E210B5"/>
    <w:pPr>
      <w:tabs>
        <w:tab w:val="right" w:leader="dot" w:pos="9356"/>
      </w:tabs>
      <w:ind w:left="210" w:firstLineChars="0" w:hanging="210"/>
      <w:jc w:val="left"/>
    </w:pPr>
  </w:style>
  <w:style w:type="paragraph" w:customStyle="1" w:styleId="affffffffff4">
    <w:name w:val="标准文件_附录一级无标题"/>
    <w:basedOn w:val="aff6"/>
    <w:qFormat/>
    <w:rsid w:val="009D6BCA"/>
    <w:pPr>
      <w:spacing w:beforeLines="0" w:afterLines="0" w:line="276" w:lineRule="auto"/>
      <w:outlineLvl w:val="9"/>
    </w:pPr>
    <w:rPr>
      <w:rFonts w:ascii="宋体" w:eastAsia="宋体"/>
    </w:rPr>
  </w:style>
  <w:style w:type="paragraph" w:customStyle="1" w:styleId="affffffffff5">
    <w:name w:val="标准文件_附录二级无标题"/>
    <w:basedOn w:val="aff7"/>
    <w:rsid w:val="009D6BCA"/>
    <w:pPr>
      <w:spacing w:beforeLines="0" w:afterLines="0" w:line="276" w:lineRule="auto"/>
      <w:outlineLvl w:val="9"/>
    </w:pPr>
    <w:rPr>
      <w:rFonts w:ascii="宋体" w:eastAsia="宋体"/>
    </w:rPr>
  </w:style>
  <w:style w:type="paragraph" w:customStyle="1" w:styleId="affffffffff6">
    <w:name w:val="标准文件_附录三级无标题"/>
    <w:basedOn w:val="aff8"/>
    <w:qFormat/>
    <w:rsid w:val="00A41CB5"/>
    <w:pPr>
      <w:spacing w:beforeLines="0" w:afterLines="0" w:line="276" w:lineRule="auto"/>
      <w:outlineLvl w:val="9"/>
    </w:pPr>
    <w:rPr>
      <w:rFonts w:ascii="宋体" w:eastAsia="宋体"/>
    </w:rPr>
  </w:style>
  <w:style w:type="paragraph" w:customStyle="1" w:styleId="affffffffff7">
    <w:name w:val="标准文件_附录四级无标题"/>
    <w:basedOn w:val="aff9"/>
    <w:qFormat/>
    <w:rsid w:val="00A41CB5"/>
    <w:pPr>
      <w:spacing w:beforeLines="0" w:afterLines="0" w:line="276" w:lineRule="auto"/>
      <w:outlineLvl w:val="9"/>
    </w:pPr>
    <w:rPr>
      <w:rFonts w:ascii="宋体" w:eastAsia="宋体"/>
    </w:rPr>
  </w:style>
  <w:style w:type="paragraph" w:customStyle="1" w:styleId="affffffffff8">
    <w:name w:val="标准文件_附录五级无标题"/>
    <w:basedOn w:val="affa"/>
    <w:qFormat/>
    <w:rsid w:val="00A41CB5"/>
    <w:pPr>
      <w:spacing w:beforeLines="0" w:afterLines="0" w:line="276" w:lineRule="auto"/>
      <w:outlineLvl w:val="9"/>
    </w:pPr>
    <w:rPr>
      <w:rFonts w:ascii="宋体" w:eastAsia="宋体"/>
    </w:rPr>
  </w:style>
  <w:style w:type="paragraph" w:customStyle="1" w:styleId="afffffffff5">
    <w:name w:val="标准文件_示例内容"/>
    <w:basedOn w:val="affff8"/>
    <w:qFormat/>
    <w:rsid w:val="009674AD"/>
    <w:pPr>
      <w:ind w:firstLine="420"/>
    </w:pPr>
    <w:rPr>
      <w:sz w:val="18"/>
    </w:rPr>
  </w:style>
  <w:style w:type="paragraph" w:customStyle="1" w:styleId="affffffffff9">
    <w:name w:val="标准文件_引言一级无标题"/>
    <w:basedOn w:val="a7"/>
    <w:next w:val="affff8"/>
    <w:qFormat/>
    <w:rsid w:val="00843C13"/>
    <w:pPr>
      <w:spacing w:beforeLines="0" w:afterLines="0" w:line="276" w:lineRule="auto"/>
    </w:pPr>
    <w:rPr>
      <w:rFonts w:ascii="宋体" w:eastAsia="宋体"/>
    </w:rPr>
  </w:style>
  <w:style w:type="paragraph" w:customStyle="1" w:styleId="affffffffffa">
    <w:name w:val="标准文件_引言二级无标题"/>
    <w:basedOn w:val="a8"/>
    <w:next w:val="affff8"/>
    <w:qFormat/>
    <w:rsid w:val="00843C13"/>
    <w:pPr>
      <w:spacing w:beforeLines="0" w:afterLines="0" w:line="276" w:lineRule="auto"/>
    </w:pPr>
    <w:rPr>
      <w:rFonts w:ascii="宋体" w:eastAsia="宋体"/>
    </w:rPr>
  </w:style>
  <w:style w:type="paragraph" w:customStyle="1" w:styleId="affffffffffb">
    <w:name w:val="标准文件_引言三级无标题"/>
    <w:basedOn w:val="a9"/>
    <w:next w:val="affff8"/>
    <w:qFormat/>
    <w:rsid w:val="00534BDF"/>
    <w:pPr>
      <w:spacing w:beforeLines="0" w:afterLines="0" w:line="276" w:lineRule="auto"/>
    </w:pPr>
    <w:rPr>
      <w:rFonts w:ascii="宋体" w:eastAsia="宋体"/>
    </w:rPr>
  </w:style>
  <w:style w:type="paragraph" w:customStyle="1" w:styleId="affffffffffc">
    <w:name w:val="标准文件_引言四级无标题"/>
    <w:basedOn w:val="aa"/>
    <w:next w:val="affff8"/>
    <w:qFormat/>
    <w:rsid w:val="00534BDF"/>
    <w:pPr>
      <w:spacing w:beforeLines="0" w:afterLines="0" w:line="276" w:lineRule="auto"/>
    </w:pPr>
    <w:rPr>
      <w:rFonts w:ascii="宋体" w:eastAsia="宋体"/>
    </w:rPr>
  </w:style>
  <w:style w:type="paragraph" w:customStyle="1" w:styleId="affffffffffd">
    <w:name w:val="标准文件_引言五级无标题"/>
    <w:basedOn w:val="ab"/>
    <w:next w:val="affff8"/>
    <w:qFormat/>
    <w:rsid w:val="00534BDF"/>
    <w:pPr>
      <w:spacing w:beforeLines="0" w:afterLines="0" w:line="276" w:lineRule="auto"/>
    </w:pPr>
    <w:rPr>
      <w:rFonts w:ascii="宋体" w:eastAsia="宋体"/>
    </w:rPr>
  </w:style>
  <w:style w:type="paragraph" w:customStyle="1" w:styleId="affffffffffe">
    <w:name w:val="标准文件_索引标题"/>
    <w:basedOn w:val="afffff"/>
    <w:next w:val="affff8"/>
    <w:qFormat/>
    <w:rsid w:val="002643C3"/>
    <w:rPr>
      <w:rFonts w:hAnsi="黑体"/>
    </w:rPr>
  </w:style>
  <w:style w:type="paragraph" w:customStyle="1" w:styleId="afffffffffff">
    <w:name w:val="标准文件_脚注内容"/>
    <w:basedOn w:val="affff8"/>
    <w:qFormat/>
    <w:rsid w:val="00DC3067"/>
    <w:pPr>
      <w:ind w:leftChars="200" w:left="400" w:hangingChars="200" w:hanging="200"/>
    </w:pPr>
    <w:rPr>
      <w:sz w:val="15"/>
    </w:rPr>
  </w:style>
  <w:style w:type="paragraph" w:customStyle="1" w:styleId="afffffffffff0">
    <w:name w:val="标准文件_术语条一"/>
    <w:basedOn w:val="affffffff9"/>
    <w:next w:val="affff8"/>
    <w:qFormat/>
    <w:rsid w:val="00AF0C18"/>
  </w:style>
  <w:style w:type="paragraph" w:customStyle="1" w:styleId="afffffffffff1">
    <w:name w:val="标准文件_术语条二"/>
    <w:basedOn w:val="affffffffc"/>
    <w:next w:val="affff8"/>
    <w:qFormat/>
    <w:rsid w:val="00AF0C18"/>
  </w:style>
  <w:style w:type="paragraph" w:customStyle="1" w:styleId="afffffffffff2">
    <w:name w:val="标准文件_术语条三"/>
    <w:basedOn w:val="affffffffb"/>
    <w:next w:val="affff8"/>
    <w:qFormat/>
    <w:rsid w:val="00AF0C18"/>
  </w:style>
  <w:style w:type="paragraph" w:customStyle="1" w:styleId="afffffffffff3">
    <w:name w:val="标准文件_术语条四"/>
    <w:basedOn w:val="affffffffe"/>
    <w:next w:val="affff8"/>
    <w:qFormat/>
    <w:rsid w:val="00AF0C18"/>
  </w:style>
  <w:style w:type="paragraph" w:customStyle="1" w:styleId="afffffffffff4">
    <w:name w:val="标准文件_术语条五"/>
    <w:basedOn w:val="affffffffa"/>
    <w:next w:val="affff8"/>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5">
    <w:name w:val="发布"/>
    <w:basedOn w:val="afff8"/>
    <w:rsid w:val="007B7453"/>
    <w:rPr>
      <w:rFonts w:ascii="黑体" w:eastAsia="黑体"/>
      <w:spacing w:val="85"/>
      <w:w w:val="100"/>
      <w:position w:val="3"/>
      <w:sz w:val="28"/>
      <w:szCs w:val="28"/>
    </w:rPr>
  </w:style>
  <w:style w:type="paragraph" w:styleId="afffffffffff6">
    <w:name w:val="Document Map"/>
    <w:basedOn w:val="afff7"/>
    <w:link w:val="Char7"/>
    <w:uiPriority w:val="99"/>
    <w:semiHidden/>
    <w:unhideWhenUsed/>
    <w:rsid w:val="00D4231C"/>
    <w:rPr>
      <w:rFonts w:ascii="宋体"/>
      <w:sz w:val="18"/>
      <w:szCs w:val="18"/>
    </w:rPr>
  </w:style>
  <w:style w:type="character" w:customStyle="1" w:styleId="Char7">
    <w:name w:val="文档结构图 Char"/>
    <w:basedOn w:val="afff8"/>
    <w:link w:val="afffffffffff6"/>
    <w:uiPriority w:val="99"/>
    <w:semiHidden/>
    <w:rsid w:val="00D4231C"/>
    <w:rPr>
      <w:rFonts w:ascii="宋体"/>
      <w:kern w:val="2"/>
      <w:sz w:val="18"/>
      <w:szCs w:val="18"/>
    </w:rPr>
  </w:style>
  <w:style w:type="paragraph" w:customStyle="1" w:styleId="afffffffffff7">
    <w:name w:val="段"/>
    <w:qFormat/>
    <w:rsid w:val="00441711"/>
    <w:pPr>
      <w:tabs>
        <w:tab w:val="center" w:pos="4201"/>
        <w:tab w:val="right" w:leader="dot" w:pos="9298"/>
      </w:tabs>
      <w:autoSpaceDE w:val="0"/>
      <w:autoSpaceDN w:val="0"/>
      <w:ind w:firstLineChars="200" w:firstLine="420"/>
      <w:jc w:val="both"/>
    </w:pPr>
    <w:rPr>
      <w:rFonts w:ascii="宋体" w:hAnsi="Times New Roman"/>
      <w:sz w:val="21"/>
    </w:rPr>
  </w:style>
  <w:style w:type="paragraph" w:customStyle="1" w:styleId="af2">
    <w:name w:val="章标题"/>
    <w:next w:val="afffffffffff7"/>
    <w:qFormat/>
    <w:rsid w:val="00441711"/>
    <w:pPr>
      <w:numPr>
        <w:numId w:val="42"/>
      </w:numPr>
      <w:spacing w:beforeLines="100" w:afterLines="100"/>
      <w:jc w:val="both"/>
      <w:outlineLvl w:val="1"/>
    </w:pPr>
    <w:rPr>
      <w:rFonts w:ascii="黑体" w:eastAsia="黑体" w:hAnsi="Times New Roman"/>
      <w:sz w:val="21"/>
    </w:rPr>
  </w:style>
  <w:style w:type="paragraph" w:customStyle="1" w:styleId="af3">
    <w:name w:val="一级条标题"/>
    <w:next w:val="afffffffffff7"/>
    <w:qFormat/>
    <w:rsid w:val="00441711"/>
    <w:pPr>
      <w:numPr>
        <w:ilvl w:val="1"/>
        <w:numId w:val="42"/>
      </w:numPr>
      <w:spacing w:beforeLines="50" w:afterLines="50"/>
      <w:ind w:left="0"/>
      <w:outlineLvl w:val="2"/>
    </w:pPr>
    <w:rPr>
      <w:rFonts w:ascii="黑体" w:eastAsia="黑体" w:hAnsi="Times New Roman"/>
      <w:sz w:val="21"/>
      <w:szCs w:val="21"/>
    </w:rPr>
  </w:style>
  <w:style w:type="paragraph" w:customStyle="1" w:styleId="11">
    <w:name w:val="正文1"/>
    <w:qFormat/>
    <w:rsid w:val="00234FCA"/>
    <w:pPr>
      <w:jc w:val="both"/>
    </w:pPr>
    <w:rPr>
      <w:rFonts w:ascii="Times New Roman" w:hAnsi="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2BDCB88BD8244C2A362BEB8EC27D5DE"/>
        <w:category>
          <w:name w:val="常规"/>
          <w:gallery w:val="placeholder"/>
        </w:category>
        <w:types>
          <w:type w:val="bbPlcHdr"/>
        </w:types>
        <w:behaviors>
          <w:behavior w:val="content"/>
        </w:behaviors>
        <w:guid w:val="{96ADE75B-9059-4D6B-9469-438B1FF642E5}"/>
      </w:docPartPr>
      <w:docPartBody>
        <w:p w:rsidR="00511B60" w:rsidRDefault="009943AF">
          <w:pPr>
            <w:pStyle w:val="D2BDCB88BD8244C2A362BEB8EC27D5DE"/>
          </w:pPr>
          <w:r w:rsidRPr="00751A05">
            <w:rPr>
              <w:rStyle w:val="a3"/>
              <w:rFonts w:hint="eastAsia"/>
            </w:rPr>
            <w:t>单击或点击此处输入文字。</w:t>
          </w:r>
        </w:p>
      </w:docPartBody>
    </w:docPart>
    <w:docPart>
      <w:docPartPr>
        <w:name w:val="94A300D4F32D4D08990DC25A5958A3C0"/>
        <w:category>
          <w:name w:val="常规"/>
          <w:gallery w:val="placeholder"/>
        </w:category>
        <w:types>
          <w:type w:val="bbPlcHdr"/>
        </w:types>
        <w:behaviors>
          <w:behavior w:val="content"/>
        </w:behaviors>
        <w:guid w:val="{861AB78D-22A0-4A6D-9C39-FFF595123528}"/>
      </w:docPartPr>
      <w:docPartBody>
        <w:p w:rsidR="00511B60" w:rsidRDefault="009943AF">
          <w:pPr>
            <w:pStyle w:val="94A300D4F32D4D08990DC25A5958A3C0"/>
          </w:pPr>
          <w:r w:rsidRPr="00FB6243">
            <w:rPr>
              <w:rStyle w:val="a3"/>
              <w:rFonts w:hint="eastAsia"/>
            </w:rPr>
            <w:t>选择一项。</w:t>
          </w:r>
        </w:p>
      </w:docPartBody>
    </w:docPart>
    <w:docPart>
      <w:docPartPr>
        <w:name w:val="B96DC0C108DF44F998A717681674BC16"/>
        <w:category>
          <w:name w:val="常规"/>
          <w:gallery w:val="placeholder"/>
        </w:category>
        <w:types>
          <w:type w:val="bbPlcHdr"/>
        </w:types>
        <w:behaviors>
          <w:behavior w:val="content"/>
        </w:behaviors>
        <w:guid w:val="{32841FBA-EAC5-4478-A6DA-23569B72C87D}"/>
      </w:docPartPr>
      <w:docPartBody>
        <w:p w:rsidR="00511B60" w:rsidRDefault="009943AF">
          <w:pPr>
            <w:pStyle w:val="B96DC0C108DF44F998A717681674BC16"/>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943AF"/>
    <w:rsid w:val="000828C6"/>
    <w:rsid w:val="000F5578"/>
    <w:rsid w:val="001D4D96"/>
    <w:rsid w:val="0044701D"/>
    <w:rsid w:val="00511B60"/>
    <w:rsid w:val="00525617"/>
    <w:rsid w:val="007A05CB"/>
    <w:rsid w:val="008700D5"/>
    <w:rsid w:val="008C79D7"/>
    <w:rsid w:val="009943AF"/>
    <w:rsid w:val="009C68EB"/>
    <w:rsid w:val="00B63A80"/>
    <w:rsid w:val="00C94A8B"/>
    <w:rsid w:val="00D566A6"/>
    <w:rsid w:val="00E838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B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11B60"/>
    <w:rPr>
      <w:color w:val="808080"/>
    </w:rPr>
  </w:style>
  <w:style w:type="paragraph" w:customStyle="1" w:styleId="D2BDCB88BD8244C2A362BEB8EC27D5DE">
    <w:name w:val="D2BDCB88BD8244C2A362BEB8EC27D5DE"/>
    <w:rsid w:val="00511B60"/>
    <w:pPr>
      <w:widowControl w:val="0"/>
      <w:jc w:val="both"/>
    </w:pPr>
  </w:style>
  <w:style w:type="paragraph" w:customStyle="1" w:styleId="94A300D4F32D4D08990DC25A5958A3C0">
    <w:name w:val="94A300D4F32D4D08990DC25A5958A3C0"/>
    <w:rsid w:val="00511B60"/>
    <w:pPr>
      <w:widowControl w:val="0"/>
      <w:jc w:val="both"/>
    </w:pPr>
  </w:style>
  <w:style w:type="paragraph" w:customStyle="1" w:styleId="B96DC0C108DF44F998A717681674BC16">
    <w:name w:val="B96DC0C108DF44F998A717681674BC16"/>
    <w:rsid w:val="00511B60"/>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A5E73-25AC-485D-904C-0032584E6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518</TotalTime>
  <Pages>8</Pages>
  <Words>531</Words>
  <Characters>3031</Characters>
  <Application>Microsoft Office Word</Application>
  <DocSecurity>0</DocSecurity>
  <Lines>25</Lines>
  <Paragraphs>7</Paragraphs>
  <ScaleCrop>false</ScaleCrop>
  <Company>PCMI</Company>
  <LinksUpToDate>false</LinksUpToDate>
  <CharactersWithSpaces>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98</cp:revision>
  <cp:lastPrinted>2022-03-09T11:00:00Z</cp:lastPrinted>
  <dcterms:created xsi:type="dcterms:W3CDTF">2022-02-16T08:44:00Z</dcterms:created>
  <dcterms:modified xsi:type="dcterms:W3CDTF">2022-04-07T02:19:00Z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